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4BFF4DB1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</w:t>
      </w:r>
      <w:r w:rsidR="00573701">
        <w:rPr>
          <w:rFonts w:ascii="Arial" w:hAnsi="Arial" w:cs="Arial"/>
          <w:b/>
          <w:sz w:val="24"/>
          <w:szCs w:val="28"/>
          <w:lang w:val="en-US"/>
        </w:rPr>
        <w:t>2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6C54EF" w:rsidRPr="006C54EF">
        <w:rPr>
          <w:rFonts w:ascii="Arial" w:hAnsi="Arial" w:cs="Arial"/>
          <w:b/>
          <w:sz w:val="24"/>
          <w:szCs w:val="28"/>
        </w:rPr>
        <w:t>R4-2</w:t>
      </w:r>
      <w:r w:rsidR="00344387">
        <w:rPr>
          <w:rFonts w:ascii="Arial" w:hAnsi="Arial" w:cs="Arial"/>
          <w:b/>
          <w:sz w:val="24"/>
          <w:szCs w:val="28"/>
        </w:rPr>
        <w:t>20</w:t>
      </w:r>
      <w:r w:rsidR="00CC14B5">
        <w:rPr>
          <w:rFonts w:ascii="Arial" w:hAnsi="Arial" w:cs="Arial"/>
          <w:b/>
          <w:sz w:val="24"/>
          <w:szCs w:val="28"/>
        </w:rPr>
        <w:t>6</w:t>
      </w:r>
      <w:r w:rsidR="00C57D3C">
        <w:rPr>
          <w:rFonts w:ascii="Arial" w:hAnsi="Arial" w:cs="Arial"/>
          <w:b/>
          <w:sz w:val="24"/>
          <w:szCs w:val="28"/>
        </w:rPr>
        <w:t>983</w:t>
      </w:r>
    </w:p>
    <w:p w14:paraId="60407F1B" w14:textId="4F9D36BB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774D8E">
        <w:rPr>
          <w:rFonts w:ascii="Arial" w:hAnsi="Arial" w:cs="Arial"/>
          <w:b/>
          <w:sz w:val="24"/>
          <w:szCs w:val="28"/>
          <w:lang w:val="en-US"/>
        </w:rPr>
        <w:t xml:space="preserve">February 21-March 03,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4657E5">
        <w:rPr>
          <w:rFonts w:ascii="Arial" w:hAnsi="Arial" w:cs="Arial"/>
          <w:b/>
          <w:sz w:val="24"/>
          <w:szCs w:val="28"/>
          <w:lang w:val="en-US"/>
        </w:rPr>
        <w:t>2</w:t>
      </w:r>
    </w:p>
    <w:p w14:paraId="25590F8B" w14:textId="1918CD6C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573701">
        <w:rPr>
          <w:rFonts w:ascii="Arial" w:hAnsi="Arial" w:cs="Arial"/>
          <w:bCs/>
          <w:sz w:val="22"/>
          <w:szCs w:val="22"/>
          <w:lang w:val="en-US"/>
        </w:rPr>
        <w:t>10</w:t>
      </w:r>
      <w:r w:rsidR="003C0EEC" w:rsidRPr="003C0EEC">
        <w:rPr>
          <w:rFonts w:ascii="Arial" w:hAnsi="Arial" w:cs="Arial"/>
          <w:bCs/>
          <w:sz w:val="22"/>
          <w:szCs w:val="22"/>
          <w:lang w:val="en-US"/>
        </w:rPr>
        <w:t>.21.</w:t>
      </w:r>
      <w:r w:rsidR="00D11599">
        <w:rPr>
          <w:rFonts w:ascii="Arial" w:hAnsi="Arial" w:cs="Arial"/>
          <w:bCs/>
          <w:sz w:val="22"/>
          <w:szCs w:val="22"/>
          <w:lang w:val="en-US"/>
        </w:rPr>
        <w:t>1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13BC0D93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573701">
        <w:rPr>
          <w:rFonts w:ascii="Arial" w:hAnsi="Arial" w:cs="Arial"/>
          <w:sz w:val="22"/>
          <w:szCs w:val="22"/>
        </w:rPr>
        <w:t xml:space="preserve">Updated </w:t>
      </w:r>
      <w:r w:rsidR="00925D3B">
        <w:rPr>
          <w:rFonts w:ascii="Arial" w:hAnsi="Arial" w:cs="Arial"/>
          <w:sz w:val="22"/>
          <w:szCs w:val="22"/>
        </w:rPr>
        <w:t>w</w:t>
      </w:r>
      <w:r w:rsidR="00BF7ECE" w:rsidRPr="00BF7ECE">
        <w:rPr>
          <w:rFonts w:ascii="Arial" w:hAnsi="Arial" w:cs="Arial"/>
          <w:sz w:val="22"/>
          <w:szCs w:val="22"/>
        </w:rPr>
        <w:t>ork split on RRM core requirements for pos</w:t>
      </w:r>
      <w:r w:rsidR="00772FE8">
        <w:rPr>
          <w:rFonts w:ascii="Arial" w:hAnsi="Arial" w:cs="Arial"/>
          <w:sz w:val="22"/>
          <w:szCs w:val="22"/>
        </w:rPr>
        <w:t>i</w:t>
      </w:r>
      <w:r w:rsidR="00BF7ECE" w:rsidRPr="00BF7ECE">
        <w:rPr>
          <w:rFonts w:ascii="Arial" w:hAnsi="Arial" w:cs="Arial"/>
          <w:sz w:val="22"/>
          <w:szCs w:val="22"/>
        </w:rPr>
        <w:t>tioning</w:t>
      </w:r>
    </w:p>
    <w:p w14:paraId="37EAE97F" w14:textId="7A13530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6D7408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66438A" w:rsidRDefault="00CC6F36" w:rsidP="0066438A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66438A">
        <w:rPr>
          <w:sz w:val="36"/>
          <w:szCs w:val="36"/>
        </w:rPr>
        <w:t>Introduction</w:t>
      </w:r>
    </w:p>
    <w:p w14:paraId="61D3302C" w14:textId="564AA54C" w:rsidR="008D18FF" w:rsidRPr="00C15668" w:rsidRDefault="00BF7ECE" w:rsidP="00BF7ECE">
      <w:pPr>
        <w:spacing w:before="120" w:after="0"/>
        <w:rPr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>The core requirements for positioning enhancement WI are planned to be completed in RAN4#102-e (Feb 2022). T</w:t>
      </w:r>
      <w:r w:rsidR="008D49A5" w:rsidRPr="00C15668">
        <w:rPr>
          <w:sz w:val="22"/>
          <w:szCs w:val="22"/>
          <w:lang w:val="en-US"/>
        </w:rPr>
        <w:t xml:space="preserve">he </w:t>
      </w:r>
      <w:r w:rsidR="00EA5D67">
        <w:rPr>
          <w:sz w:val="22"/>
          <w:szCs w:val="22"/>
          <w:lang w:val="en-US"/>
        </w:rPr>
        <w:t xml:space="preserve">work split </w:t>
      </w:r>
      <w:r w:rsidR="008D18FF">
        <w:rPr>
          <w:sz w:val="22"/>
          <w:szCs w:val="22"/>
          <w:lang w:val="en-US"/>
        </w:rPr>
        <w:t xml:space="preserve">among companies </w:t>
      </w:r>
      <w:r w:rsidR="00EA5D67">
        <w:rPr>
          <w:sz w:val="22"/>
          <w:szCs w:val="22"/>
          <w:lang w:val="en-US"/>
        </w:rPr>
        <w:t>for providing draft CR</w:t>
      </w:r>
      <w:r w:rsidR="008D18FF">
        <w:rPr>
          <w:sz w:val="22"/>
          <w:szCs w:val="22"/>
          <w:lang w:val="en-US"/>
        </w:rPr>
        <w:t>s</w:t>
      </w:r>
      <w:r w:rsidR="00EA5D67">
        <w:rPr>
          <w:sz w:val="22"/>
          <w:szCs w:val="22"/>
          <w:lang w:val="en-US"/>
        </w:rPr>
        <w:t xml:space="preserve"> for </w:t>
      </w:r>
      <w:r w:rsidR="00E557E3">
        <w:rPr>
          <w:sz w:val="22"/>
          <w:szCs w:val="22"/>
          <w:lang w:val="en-US"/>
        </w:rPr>
        <w:t xml:space="preserve">most of the requirements was </w:t>
      </w:r>
      <w:r w:rsidR="009B1E6B">
        <w:rPr>
          <w:sz w:val="22"/>
          <w:szCs w:val="22"/>
          <w:lang w:val="en-US"/>
        </w:rPr>
        <w:t xml:space="preserve">initially </w:t>
      </w:r>
      <w:r w:rsidR="00E557E3">
        <w:rPr>
          <w:sz w:val="22"/>
          <w:szCs w:val="22"/>
          <w:lang w:val="en-US"/>
        </w:rPr>
        <w:t>approved in RAN4#101bis-e [1].</w:t>
      </w:r>
    </w:p>
    <w:p w14:paraId="4FCCC1E1" w14:textId="1B9504A7" w:rsidR="002D3BDE" w:rsidRPr="00C15668" w:rsidRDefault="002D3BDE" w:rsidP="005410B1">
      <w:pPr>
        <w:spacing w:before="240" w:after="0"/>
        <w:rPr>
          <w:i/>
          <w:iCs/>
          <w:sz w:val="22"/>
          <w:szCs w:val="22"/>
        </w:rPr>
      </w:pPr>
      <w:r w:rsidRPr="00C15668">
        <w:rPr>
          <w:sz w:val="22"/>
          <w:szCs w:val="22"/>
          <w:lang w:val="en-US"/>
        </w:rPr>
        <w:t>Th</w:t>
      </w:r>
      <w:r w:rsidR="008D18FF">
        <w:rPr>
          <w:sz w:val="22"/>
          <w:szCs w:val="22"/>
          <w:lang w:val="en-US"/>
        </w:rPr>
        <w:t xml:space="preserve">e </w:t>
      </w:r>
      <w:r w:rsidRPr="00C15668">
        <w:rPr>
          <w:sz w:val="22"/>
          <w:szCs w:val="22"/>
          <w:lang w:val="en-US"/>
        </w:rPr>
        <w:t xml:space="preserve">contribution provides </w:t>
      </w:r>
      <w:r w:rsidR="00A3458B">
        <w:rPr>
          <w:sz w:val="22"/>
          <w:szCs w:val="22"/>
          <w:lang w:val="en-US"/>
        </w:rPr>
        <w:t xml:space="preserve">further updates on the </w:t>
      </w:r>
      <w:r w:rsidRPr="00C15668">
        <w:rPr>
          <w:sz w:val="22"/>
          <w:szCs w:val="22"/>
          <w:lang w:val="en-US"/>
        </w:rPr>
        <w:t xml:space="preserve">breakdown of potential </w:t>
      </w:r>
      <w:r w:rsidR="005410B1" w:rsidRPr="00C15668">
        <w:rPr>
          <w:sz w:val="22"/>
          <w:szCs w:val="22"/>
          <w:lang w:val="en-US"/>
        </w:rPr>
        <w:t xml:space="preserve">topics which may require individual draft CR. </w:t>
      </w:r>
    </w:p>
    <w:p w14:paraId="7BFE3390" w14:textId="675F3E3F" w:rsidR="00B663AD" w:rsidRDefault="002B404E" w:rsidP="0066438A">
      <w:pPr>
        <w:pStyle w:val="Heading1"/>
        <w:numPr>
          <w:ilvl w:val="0"/>
          <w:numId w:val="41"/>
        </w:numPr>
        <w:spacing w:before="360" w:after="0"/>
      </w:pPr>
      <w:r>
        <w:t xml:space="preserve">Main areas on </w:t>
      </w:r>
      <w:r w:rsidR="0017340C">
        <w:t xml:space="preserve">positioning requirements </w:t>
      </w:r>
      <w:r>
        <w:t xml:space="preserve">and </w:t>
      </w:r>
      <w:r w:rsidR="0017340C">
        <w:t>w</w:t>
      </w:r>
      <w:r>
        <w:t>ork split</w:t>
      </w:r>
    </w:p>
    <w:p w14:paraId="47F17DC2" w14:textId="119DC3A2" w:rsidR="0017340C" w:rsidRPr="00F843FD" w:rsidRDefault="00892269" w:rsidP="006E0B67">
      <w:pPr>
        <w:spacing w:before="240"/>
        <w:rPr>
          <w:sz w:val="22"/>
          <w:szCs w:val="22"/>
        </w:rPr>
      </w:pPr>
      <w:r w:rsidRPr="00F843FD">
        <w:rPr>
          <w:sz w:val="22"/>
          <w:szCs w:val="22"/>
        </w:rPr>
        <w:t>B</w:t>
      </w:r>
      <w:r w:rsidR="006E0B67" w:rsidRPr="00F843FD">
        <w:rPr>
          <w:sz w:val="22"/>
          <w:szCs w:val="22"/>
        </w:rPr>
        <w:t xml:space="preserve">ased on the WID objectives </w:t>
      </w:r>
      <w:r w:rsidR="00A3458B" w:rsidRPr="00F843FD">
        <w:rPr>
          <w:sz w:val="22"/>
          <w:szCs w:val="22"/>
        </w:rPr>
        <w:t xml:space="preserve">the </w:t>
      </w:r>
      <w:r w:rsidRPr="00F843FD">
        <w:rPr>
          <w:sz w:val="22"/>
          <w:szCs w:val="22"/>
        </w:rPr>
        <w:t xml:space="preserve">following main areas </w:t>
      </w:r>
      <w:r w:rsidR="001038CC" w:rsidRPr="00F843FD">
        <w:rPr>
          <w:sz w:val="22"/>
          <w:szCs w:val="22"/>
        </w:rPr>
        <w:t>are expected to</w:t>
      </w:r>
      <w:r w:rsidRPr="00F843FD">
        <w:rPr>
          <w:sz w:val="22"/>
          <w:szCs w:val="22"/>
        </w:rPr>
        <w:t xml:space="preserve"> </w:t>
      </w:r>
      <w:r w:rsidR="001038CC" w:rsidRPr="00F843FD">
        <w:rPr>
          <w:sz w:val="22"/>
          <w:szCs w:val="22"/>
        </w:rPr>
        <w:t>be</w:t>
      </w:r>
      <w:r w:rsidRPr="00F843FD">
        <w:rPr>
          <w:sz w:val="22"/>
          <w:szCs w:val="22"/>
        </w:rPr>
        <w:t xml:space="preserve"> specifi</w:t>
      </w:r>
      <w:r w:rsidR="001038CC" w:rsidRPr="00F843FD">
        <w:rPr>
          <w:sz w:val="22"/>
          <w:szCs w:val="22"/>
        </w:rPr>
        <w:t>ed to complete the core WI:</w:t>
      </w:r>
    </w:p>
    <w:p w14:paraId="7E43F3A7" w14:textId="761C7BC8" w:rsidR="00BA3AAC" w:rsidRPr="00F843FD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Latency reduction</w:t>
      </w:r>
      <w:r w:rsidR="00C15668" w:rsidRPr="00F843FD">
        <w:rPr>
          <w:rFonts w:ascii="Times New Roman" w:hAnsi="Times New Roman"/>
          <w:szCs w:val="22"/>
        </w:rPr>
        <w:t xml:space="preserve"> (PRS requirements for reduced number of samples)</w:t>
      </w:r>
    </w:p>
    <w:p w14:paraId="0FE75BF6" w14:textId="55452B61" w:rsidR="00BA3AAC" w:rsidRPr="00F843FD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PRS-RSRPP</w:t>
      </w:r>
      <w:r w:rsidR="00C15668" w:rsidRPr="00F843FD">
        <w:rPr>
          <w:rFonts w:ascii="Times New Roman" w:hAnsi="Times New Roman"/>
          <w:szCs w:val="22"/>
        </w:rPr>
        <w:t xml:space="preserve"> measurement requirements</w:t>
      </w:r>
    </w:p>
    <w:p w14:paraId="31FACA3C" w14:textId="7715B27B" w:rsidR="00BA3AAC" w:rsidRPr="00F843FD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 xml:space="preserve">PRS measurement </w:t>
      </w:r>
      <w:r w:rsidR="00C15668" w:rsidRPr="00F843FD">
        <w:rPr>
          <w:rFonts w:ascii="Times New Roman" w:hAnsi="Times New Roman"/>
          <w:szCs w:val="22"/>
        </w:rPr>
        <w:t xml:space="preserve">requirements </w:t>
      </w:r>
      <w:r w:rsidRPr="00F843FD">
        <w:rPr>
          <w:rFonts w:ascii="Times New Roman" w:hAnsi="Times New Roman"/>
          <w:szCs w:val="22"/>
        </w:rPr>
        <w:t>in RRC_INACTIVE state</w:t>
      </w:r>
    </w:p>
    <w:p w14:paraId="72AC7BD2" w14:textId="5B45BE79" w:rsidR="00BA3AAC" w:rsidRPr="00F843FD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 xml:space="preserve">PRS measurement </w:t>
      </w:r>
      <w:r w:rsidR="00C15668" w:rsidRPr="00F843FD">
        <w:rPr>
          <w:rFonts w:ascii="Times New Roman" w:hAnsi="Times New Roman"/>
          <w:szCs w:val="22"/>
        </w:rPr>
        <w:t xml:space="preserve">requirements </w:t>
      </w:r>
      <w:r w:rsidRPr="00F843FD">
        <w:rPr>
          <w:rFonts w:ascii="Times New Roman" w:hAnsi="Times New Roman"/>
          <w:szCs w:val="22"/>
        </w:rPr>
        <w:t>without gaps</w:t>
      </w:r>
    </w:p>
    <w:p w14:paraId="2FE81945" w14:textId="36D9A74B" w:rsidR="00BA3AAC" w:rsidRPr="00F843FD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Timing error group (TEG)</w:t>
      </w:r>
      <w:r w:rsidR="00C15668" w:rsidRPr="00F843FD">
        <w:rPr>
          <w:rFonts w:ascii="Times New Roman" w:hAnsi="Times New Roman"/>
          <w:szCs w:val="22"/>
        </w:rPr>
        <w:t xml:space="preserve"> related requirements</w:t>
      </w:r>
    </w:p>
    <w:p w14:paraId="761E3BDD" w14:textId="77777777" w:rsidR="00BA3AAC" w:rsidRPr="00F843FD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RRM impact on PRS measurements</w:t>
      </w:r>
    </w:p>
    <w:p w14:paraId="131C4B0B" w14:textId="22F5260B" w:rsidR="00BA3AAC" w:rsidRPr="00F843FD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PRS measurement impact on RRM</w:t>
      </w:r>
    </w:p>
    <w:p w14:paraId="40708A11" w14:textId="5DAACD20" w:rsidR="00A3458B" w:rsidRPr="00F843FD" w:rsidRDefault="00C15668" w:rsidP="00A3458B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A-GNSS related requirements</w:t>
      </w:r>
    </w:p>
    <w:p w14:paraId="7CBC7CDD" w14:textId="075F43FD" w:rsidR="00A3458B" w:rsidRPr="00F843FD" w:rsidRDefault="00A3458B" w:rsidP="00A3458B">
      <w:pPr>
        <w:spacing w:before="240"/>
        <w:rPr>
          <w:sz w:val="22"/>
          <w:szCs w:val="22"/>
        </w:rPr>
      </w:pPr>
      <w:r w:rsidRPr="00F843FD">
        <w:rPr>
          <w:sz w:val="22"/>
          <w:szCs w:val="22"/>
        </w:rPr>
        <w:t>But based on the current progress as captured in the latest WFs [1-2], no contribution has been submitted on the following area:</w:t>
      </w:r>
    </w:p>
    <w:p w14:paraId="6CBFF1FC" w14:textId="24938D4E" w:rsidR="00A3458B" w:rsidRPr="00F843FD" w:rsidRDefault="00A3458B" w:rsidP="00A3458B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A-GNSS related requirements</w:t>
      </w:r>
    </w:p>
    <w:p w14:paraId="780063F1" w14:textId="33A266FA" w:rsidR="005377D0" w:rsidRPr="00F843FD" w:rsidRDefault="00C15668" w:rsidP="005377D0">
      <w:pPr>
        <w:spacing w:before="240" w:after="0"/>
        <w:rPr>
          <w:sz w:val="22"/>
          <w:szCs w:val="22"/>
        </w:rPr>
      </w:pPr>
      <w:r w:rsidRPr="00F843FD">
        <w:rPr>
          <w:sz w:val="22"/>
          <w:szCs w:val="22"/>
        </w:rPr>
        <w:t xml:space="preserve">Table 1 provides full list of sub-areas </w:t>
      </w:r>
      <w:r w:rsidR="004F68E4" w:rsidRPr="00F843FD">
        <w:rPr>
          <w:sz w:val="22"/>
          <w:szCs w:val="22"/>
        </w:rPr>
        <w:t>requir</w:t>
      </w:r>
      <w:r w:rsidR="00F4690A">
        <w:rPr>
          <w:sz w:val="22"/>
          <w:szCs w:val="22"/>
        </w:rPr>
        <w:t>ing</w:t>
      </w:r>
      <w:r w:rsidR="004F68E4" w:rsidRPr="00F843FD">
        <w:rPr>
          <w:sz w:val="22"/>
          <w:szCs w:val="22"/>
        </w:rPr>
        <w:t xml:space="preserve"> individual draft CR</w:t>
      </w:r>
      <w:r w:rsidR="005670D7">
        <w:rPr>
          <w:sz w:val="22"/>
          <w:szCs w:val="22"/>
        </w:rPr>
        <w:t>s</w:t>
      </w:r>
      <w:r w:rsidR="00F4690A">
        <w:rPr>
          <w:sz w:val="22"/>
          <w:szCs w:val="22"/>
        </w:rPr>
        <w:t>, which have been</w:t>
      </w:r>
      <w:r w:rsidR="00375613">
        <w:rPr>
          <w:sz w:val="22"/>
          <w:szCs w:val="22"/>
        </w:rPr>
        <w:t xml:space="preserve"> assigned to different </w:t>
      </w:r>
      <w:r w:rsidR="00F4690A">
        <w:rPr>
          <w:sz w:val="22"/>
          <w:szCs w:val="22"/>
        </w:rPr>
        <w:t xml:space="preserve">volunteer </w:t>
      </w:r>
      <w:r w:rsidR="00375613">
        <w:rPr>
          <w:sz w:val="22"/>
          <w:szCs w:val="22"/>
        </w:rPr>
        <w:t>companies</w:t>
      </w:r>
      <w:r w:rsidR="004F68E4" w:rsidRPr="00F843FD">
        <w:rPr>
          <w:sz w:val="22"/>
          <w:szCs w:val="22"/>
        </w:rPr>
        <w:t>.</w:t>
      </w:r>
      <w:r w:rsidR="0013744F" w:rsidRPr="00F843FD">
        <w:rPr>
          <w:sz w:val="22"/>
          <w:szCs w:val="22"/>
        </w:rPr>
        <w:t xml:space="preserve"> </w:t>
      </w:r>
    </w:p>
    <w:p w14:paraId="711FF6CC" w14:textId="306222FC" w:rsidR="002B404E" w:rsidRPr="002B404E" w:rsidRDefault="002B404E" w:rsidP="005670D7">
      <w:pPr>
        <w:spacing w:before="120" w:after="120"/>
        <w:jc w:val="center"/>
        <w:rPr>
          <w:b/>
          <w:bCs/>
        </w:rPr>
      </w:pPr>
      <w:r w:rsidRPr="002B404E">
        <w:rPr>
          <w:b/>
          <w:bCs/>
        </w:rPr>
        <w:t>Table 1: Work split on major areas and corresponding requirements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507"/>
        <w:gridCol w:w="1372"/>
        <w:gridCol w:w="5487"/>
        <w:gridCol w:w="1701"/>
        <w:gridCol w:w="1134"/>
      </w:tblGrid>
      <w:tr w:rsidR="0068704C" w:rsidRPr="006F2869" w14:paraId="3132B0F1" w14:textId="77777777" w:rsidTr="00B56334">
        <w:tc>
          <w:tcPr>
            <w:tcW w:w="507" w:type="dxa"/>
          </w:tcPr>
          <w:p w14:paraId="666DDF7D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No.</w:t>
            </w:r>
          </w:p>
        </w:tc>
        <w:tc>
          <w:tcPr>
            <w:tcW w:w="1372" w:type="dxa"/>
          </w:tcPr>
          <w:p w14:paraId="2023A4D7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Requirements for</w:t>
            </w:r>
          </w:p>
        </w:tc>
        <w:tc>
          <w:tcPr>
            <w:tcW w:w="5487" w:type="dxa"/>
          </w:tcPr>
          <w:p w14:paraId="12778B33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 xml:space="preserve">Detail </w:t>
            </w:r>
          </w:p>
        </w:tc>
        <w:tc>
          <w:tcPr>
            <w:tcW w:w="1701" w:type="dxa"/>
          </w:tcPr>
          <w:p w14:paraId="0F23D4C2" w14:textId="7015B846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New or impacted section in TS 38.13</w:t>
            </w:r>
            <w:r w:rsidR="001B2111">
              <w:rPr>
                <w:rFonts w:eastAsiaTheme="minorEastAsia"/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6CA5D6EA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68704C" w:rsidRPr="006F2869" w14:paraId="1C12A748" w14:textId="77777777" w:rsidTr="00B56334">
        <w:tc>
          <w:tcPr>
            <w:tcW w:w="507" w:type="dxa"/>
            <w:shd w:val="clear" w:color="auto" w:fill="FFFFFF" w:themeFill="background1"/>
          </w:tcPr>
          <w:p w14:paraId="00BAD09E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1372" w:type="dxa"/>
            <w:shd w:val="clear" w:color="auto" w:fill="FFFFFF" w:themeFill="background1"/>
          </w:tcPr>
          <w:p w14:paraId="19E1E05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</w:t>
            </w:r>
          </w:p>
        </w:tc>
        <w:tc>
          <w:tcPr>
            <w:tcW w:w="5487" w:type="dxa"/>
            <w:shd w:val="clear" w:color="auto" w:fill="FFFFFF" w:themeFill="background1"/>
          </w:tcPr>
          <w:p w14:paraId="09674FA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Big </w:t>
            </w:r>
            <w:proofErr w:type="spellStart"/>
            <w:r w:rsidRPr="006F2869">
              <w:rPr>
                <w:rFonts w:eastAsiaTheme="minorEastAsia"/>
                <w:sz w:val="16"/>
                <w:szCs w:val="16"/>
              </w:rPr>
              <w:t>DraftCR</w:t>
            </w:r>
            <w:proofErr w:type="spellEnd"/>
            <w:r w:rsidRPr="006F2869">
              <w:rPr>
                <w:rFonts w:eastAsiaTheme="minorEastAsia"/>
                <w:sz w:val="16"/>
                <w:szCs w:val="16"/>
              </w:rPr>
              <w:t xml:space="preserve"> on Positioning Enhancement</w:t>
            </w:r>
          </w:p>
        </w:tc>
        <w:tc>
          <w:tcPr>
            <w:tcW w:w="1701" w:type="dxa"/>
            <w:shd w:val="clear" w:color="auto" w:fill="FFFFFF" w:themeFill="background1"/>
          </w:tcPr>
          <w:p w14:paraId="5B66AE6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 relevant sections in TS 38.133</w:t>
            </w:r>
          </w:p>
        </w:tc>
        <w:tc>
          <w:tcPr>
            <w:tcW w:w="1134" w:type="dxa"/>
            <w:shd w:val="clear" w:color="auto" w:fill="FFFFFF" w:themeFill="background1"/>
          </w:tcPr>
          <w:p w14:paraId="0D3DEF5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 (Rapporteur)</w:t>
            </w:r>
          </w:p>
        </w:tc>
      </w:tr>
      <w:tr w:rsidR="0068704C" w:rsidRPr="006F2869" w14:paraId="1944A1EB" w14:textId="77777777" w:rsidTr="00B56334">
        <w:tc>
          <w:tcPr>
            <w:tcW w:w="507" w:type="dxa"/>
            <w:vMerge w:val="restart"/>
            <w:shd w:val="clear" w:color="auto" w:fill="FFFFFF" w:themeFill="background1"/>
          </w:tcPr>
          <w:p w14:paraId="12A8391F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372" w:type="dxa"/>
            <w:vMerge w:val="restart"/>
            <w:shd w:val="clear" w:color="auto" w:fill="FFFFFF" w:themeFill="background1"/>
          </w:tcPr>
          <w:p w14:paraId="5AA4041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Latency reduction</w:t>
            </w:r>
          </w:p>
        </w:tc>
        <w:tc>
          <w:tcPr>
            <w:tcW w:w="5487" w:type="dxa"/>
            <w:shd w:val="clear" w:color="auto" w:fill="FFFFFF" w:themeFill="background1"/>
          </w:tcPr>
          <w:p w14:paraId="613D0E03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period with reduced number of samples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14:paraId="7E4F835F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9.9.2.</w:t>
            </w:r>
            <w:r>
              <w:rPr>
                <w:rFonts w:eastAsiaTheme="minorEastAsia"/>
                <w:sz w:val="16"/>
                <w:szCs w:val="16"/>
              </w:rPr>
              <w:t>5</w:t>
            </w:r>
          </w:p>
          <w:p w14:paraId="4B6FBE2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18DE0A7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v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ivo</w:t>
            </w:r>
          </w:p>
        </w:tc>
      </w:tr>
      <w:tr w:rsidR="0068704C" w:rsidRPr="006F2869" w14:paraId="602D79A9" w14:textId="77777777" w:rsidTr="00B56334">
        <w:tc>
          <w:tcPr>
            <w:tcW w:w="507" w:type="dxa"/>
            <w:vMerge/>
            <w:shd w:val="clear" w:color="auto" w:fill="FFFFFF" w:themeFill="background1"/>
          </w:tcPr>
          <w:p w14:paraId="790485A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372" w:type="dxa"/>
            <w:vMerge/>
            <w:shd w:val="clear" w:color="auto" w:fill="FFFFFF" w:themeFill="background1"/>
          </w:tcPr>
          <w:p w14:paraId="3D88CE08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487" w:type="dxa"/>
            <w:shd w:val="clear" w:color="auto" w:fill="FFFFFF" w:themeFill="background1"/>
          </w:tcPr>
          <w:p w14:paraId="4454EBBD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RSTD </w:t>
            </w:r>
            <w:r w:rsidRPr="006F2869">
              <w:rPr>
                <w:rFonts w:eastAsiaTheme="minorEastAsia"/>
                <w:sz w:val="16"/>
                <w:szCs w:val="16"/>
              </w:rPr>
              <w:t>measurement period</w:t>
            </w:r>
            <w:r>
              <w:rPr>
                <w:rFonts w:eastAsiaTheme="minorEastAsia"/>
                <w:sz w:val="16"/>
                <w:szCs w:val="16"/>
              </w:rPr>
              <w:t xml:space="preserve"> related to measurement gaps enhancement 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14:paraId="08E47B8B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40643AB8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8704C" w:rsidRPr="006F2869" w14:paraId="19219748" w14:textId="77777777" w:rsidTr="00B56334">
        <w:tc>
          <w:tcPr>
            <w:tcW w:w="507" w:type="dxa"/>
            <w:vMerge w:val="restart"/>
            <w:shd w:val="clear" w:color="auto" w:fill="FFFFFF" w:themeFill="background1"/>
          </w:tcPr>
          <w:p w14:paraId="4BA139E9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0337809B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487" w:type="dxa"/>
            <w:shd w:val="clear" w:color="auto" w:fill="FFFFFF" w:themeFill="background1"/>
          </w:tcPr>
          <w:p w14:paraId="034D6F70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period with reduced number of samples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14:paraId="4CB8C6D9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9.9.3.</w:t>
            </w: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67B15548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Intel</w:t>
            </w:r>
          </w:p>
        </w:tc>
      </w:tr>
      <w:tr w:rsidR="0068704C" w:rsidRPr="006F2869" w14:paraId="786A5AFB" w14:textId="77777777" w:rsidTr="00B56334">
        <w:tc>
          <w:tcPr>
            <w:tcW w:w="507" w:type="dxa"/>
            <w:vMerge/>
            <w:shd w:val="clear" w:color="auto" w:fill="FFFFFF" w:themeFill="background1"/>
          </w:tcPr>
          <w:p w14:paraId="38B55CC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372" w:type="dxa"/>
            <w:vMerge/>
            <w:shd w:val="clear" w:color="auto" w:fill="FFFFFF" w:themeFill="background1"/>
          </w:tcPr>
          <w:p w14:paraId="20B4296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487" w:type="dxa"/>
            <w:shd w:val="clear" w:color="auto" w:fill="FFFFFF" w:themeFill="background1"/>
          </w:tcPr>
          <w:p w14:paraId="3AA57E0E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F2869">
              <w:rPr>
                <w:rFonts w:eastAsiaTheme="minorEastAsia"/>
                <w:sz w:val="16"/>
                <w:szCs w:val="16"/>
              </w:rPr>
              <w:t>measurement period</w:t>
            </w:r>
            <w:r>
              <w:rPr>
                <w:rFonts w:eastAsiaTheme="minorEastAsia"/>
                <w:sz w:val="16"/>
                <w:szCs w:val="16"/>
              </w:rPr>
              <w:t xml:space="preserve"> related to measurement gaps enhancement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14:paraId="79E1C1E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64D91E40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8704C" w:rsidRPr="006F2869" w14:paraId="1605111C" w14:textId="77777777" w:rsidTr="00B56334">
        <w:tc>
          <w:tcPr>
            <w:tcW w:w="507" w:type="dxa"/>
            <w:vMerge w:val="restart"/>
            <w:shd w:val="clear" w:color="auto" w:fill="FFFFFF" w:themeFill="background1"/>
          </w:tcPr>
          <w:p w14:paraId="2331584E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37156B66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487" w:type="dxa"/>
            <w:shd w:val="clear" w:color="auto" w:fill="FFFFFF" w:themeFill="background1"/>
          </w:tcPr>
          <w:p w14:paraId="4BC5F156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period with reduced number of samples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14:paraId="03C83C73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9.9.4.</w:t>
            </w: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33C3B0D7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uawei</w:t>
            </w:r>
          </w:p>
          <w:p w14:paraId="7563F04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8704C" w:rsidRPr="006F2869" w14:paraId="71172037" w14:textId="77777777" w:rsidTr="00B56334">
        <w:tc>
          <w:tcPr>
            <w:tcW w:w="507" w:type="dxa"/>
            <w:vMerge/>
            <w:shd w:val="clear" w:color="auto" w:fill="FFFFFF" w:themeFill="background1"/>
          </w:tcPr>
          <w:p w14:paraId="5B6E1FD5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372" w:type="dxa"/>
            <w:vMerge/>
            <w:shd w:val="clear" w:color="auto" w:fill="FFFFFF" w:themeFill="background1"/>
          </w:tcPr>
          <w:p w14:paraId="2AC82537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487" w:type="dxa"/>
            <w:shd w:val="clear" w:color="auto" w:fill="FFFFFF" w:themeFill="background1"/>
          </w:tcPr>
          <w:p w14:paraId="5B488BF7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period</w:t>
            </w:r>
            <w:r>
              <w:rPr>
                <w:rFonts w:eastAsiaTheme="minorEastAsia"/>
                <w:sz w:val="16"/>
                <w:szCs w:val="16"/>
              </w:rPr>
              <w:t xml:space="preserve"> related to measurement gaps enhancement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14:paraId="092E6C88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5506632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8704C" w:rsidRPr="006F2869" w14:paraId="7AFC368D" w14:textId="77777777" w:rsidTr="00B56334">
        <w:tc>
          <w:tcPr>
            <w:tcW w:w="507" w:type="dxa"/>
            <w:shd w:val="clear" w:color="auto" w:fill="FFFFFF" w:themeFill="background1"/>
          </w:tcPr>
          <w:p w14:paraId="1F3BD5A5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FFFFFF" w:themeFill="background1"/>
          </w:tcPr>
          <w:p w14:paraId="557FD190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</w:t>
            </w:r>
          </w:p>
        </w:tc>
        <w:tc>
          <w:tcPr>
            <w:tcW w:w="5487" w:type="dxa"/>
            <w:shd w:val="clear" w:color="auto" w:fill="FFFFFF" w:themeFill="background1"/>
          </w:tcPr>
          <w:p w14:paraId="23976B1D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PRS-RSRPP measurement requirements </w:t>
            </w:r>
            <w:r w:rsidRPr="006F2869">
              <w:rPr>
                <w:rFonts w:eastAsiaTheme="minorEastAsia"/>
                <w:b/>
                <w:bCs/>
                <w:sz w:val="16"/>
                <w:szCs w:val="16"/>
              </w:rPr>
              <w:t>including latency reduction</w:t>
            </w:r>
          </w:p>
        </w:tc>
        <w:tc>
          <w:tcPr>
            <w:tcW w:w="1701" w:type="dxa"/>
            <w:shd w:val="clear" w:color="auto" w:fill="FFFFFF" w:themeFill="background1"/>
          </w:tcPr>
          <w:p w14:paraId="02F4FD4C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9.9.6 (new)</w:t>
            </w:r>
          </w:p>
        </w:tc>
        <w:tc>
          <w:tcPr>
            <w:tcW w:w="1134" w:type="dxa"/>
            <w:shd w:val="clear" w:color="auto" w:fill="FFFFFF" w:themeFill="background1"/>
          </w:tcPr>
          <w:p w14:paraId="0BA60436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68704C" w:rsidRPr="006F2869" w14:paraId="47AD1A80" w14:textId="77777777" w:rsidTr="00B56334">
        <w:tc>
          <w:tcPr>
            <w:tcW w:w="507" w:type="dxa"/>
            <w:shd w:val="clear" w:color="auto" w:fill="FFFFFF" w:themeFill="background1"/>
          </w:tcPr>
          <w:p w14:paraId="38C5B32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1372" w:type="dxa"/>
            <w:vMerge w:val="restart"/>
            <w:shd w:val="clear" w:color="auto" w:fill="FFFFFF" w:themeFill="background1"/>
          </w:tcPr>
          <w:p w14:paraId="1375C38C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 measurement in RRC_INACTIVE state</w:t>
            </w:r>
          </w:p>
        </w:tc>
        <w:tc>
          <w:tcPr>
            <w:tcW w:w="5487" w:type="dxa"/>
            <w:shd w:val="clear" w:color="auto" w:fill="FFFFFF" w:themeFill="background1"/>
          </w:tcPr>
          <w:p w14:paraId="27DB7B1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General section</w:t>
            </w:r>
          </w:p>
        </w:tc>
        <w:tc>
          <w:tcPr>
            <w:tcW w:w="1701" w:type="dxa"/>
            <w:shd w:val="clear" w:color="auto" w:fill="FFFFFF" w:themeFill="background1"/>
          </w:tcPr>
          <w:p w14:paraId="2A0D37A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5.5, 5.5.1 (new)</w:t>
            </w:r>
          </w:p>
        </w:tc>
        <w:tc>
          <w:tcPr>
            <w:tcW w:w="1134" w:type="dxa"/>
            <w:shd w:val="clear" w:color="auto" w:fill="FFFFFF" w:themeFill="background1"/>
          </w:tcPr>
          <w:p w14:paraId="581C1060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uawei</w:t>
            </w:r>
          </w:p>
        </w:tc>
      </w:tr>
      <w:tr w:rsidR="0068704C" w:rsidRPr="006F2869" w14:paraId="2C0B128A" w14:textId="77777777" w:rsidTr="00B56334">
        <w:tc>
          <w:tcPr>
            <w:tcW w:w="507" w:type="dxa"/>
            <w:shd w:val="clear" w:color="auto" w:fill="FFFFFF" w:themeFill="background1"/>
          </w:tcPr>
          <w:p w14:paraId="56DE825B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313BBF7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487" w:type="dxa"/>
            <w:shd w:val="clear" w:color="auto" w:fill="FFFFFF" w:themeFill="background1"/>
          </w:tcPr>
          <w:p w14:paraId="5C2C187B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01" w:type="dxa"/>
            <w:shd w:val="clear" w:color="auto" w:fill="FFFFFF" w:themeFill="background1"/>
          </w:tcPr>
          <w:p w14:paraId="22B41CFF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5.</w:t>
            </w:r>
            <w:r>
              <w:rPr>
                <w:rFonts w:eastAsiaTheme="minorEastAsia"/>
                <w:sz w:val="16"/>
                <w:szCs w:val="16"/>
              </w:rPr>
              <w:t>5</w:t>
            </w:r>
            <w:r w:rsidRPr="006F2869">
              <w:rPr>
                <w:rFonts w:eastAsiaTheme="minorEastAsia"/>
                <w:sz w:val="16"/>
                <w:szCs w:val="16"/>
              </w:rPr>
              <w:t>.2 (new)</w:t>
            </w:r>
          </w:p>
        </w:tc>
        <w:tc>
          <w:tcPr>
            <w:tcW w:w="1134" w:type="dxa"/>
            <w:shd w:val="clear" w:color="auto" w:fill="FFFFFF" w:themeFill="background1"/>
          </w:tcPr>
          <w:p w14:paraId="72C93534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Qualcomm</w:t>
            </w:r>
          </w:p>
        </w:tc>
      </w:tr>
      <w:tr w:rsidR="0068704C" w:rsidRPr="006F2869" w14:paraId="7C974684" w14:textId="77777777" w:rsidTr="00B56334">
        <w:tc>
          <w:tcPr>
            <w:tcW w:w="507" w:type="dxa"/>
            <w:shd w:val="clear" w:color="auto" w:fill="FFFFFF" w:themeFill="background1"/>
          </w:tcPr>
          <w:p w14:paraId="3FD2FB58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1C013630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487" w:type="dxa"/>
            <w:shd w:val="clear" w:color="auto" w:fill="FFFFFF" w:themeFill="background1"/>
          </w:tcPr>
          <w:p w14:paraId="75889365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01" w:type="dxa"/>
            <w:shd w:val="clear" w:color="auto" w:fill="FFFFFF" w:themeFill="background1"/>
          </w:tcPr>
          <w:p w14:paraId="138B803B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5.</w:t>
            </w:r>
            <w:r>
              <w:rPr>
                <w:rFonts w:eastAsiaTheme="minorEastAsia"/>
                <w:sz w:val="16"/>
                <w:szCs w:val="16"/>
              </w:rPr>
              <w:t>5</w:t>
            </w:r>
            <w:r w:rsidRPr="006F2869">
              <w:rPr>
                <w:rFonts w:eastAsiaTheme="minorEastAsia"/>
                <w:sz w:val="16"/>
                <w:szCs w:val="16"/>
              </w:rPr>
              <w:t>.3 (new)</w:t>
            </w:r>
          </w:p>
        </w:tc>
        <w:tc>
          <w:tcPr>
            <w:tcW w:w="1134" w:type="dxa"/>
            <w:shd w:val="clear" w:color="auto" w:fill="FFFFFF" w:themeFill="background1"/>
          </w:tcPr>
          <w:p w14:paraId="69C318B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v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ivo</w:t>
            </w:r>
          </w:p>
        </w:tc>
      </w:tr>
      <w:tr w:rsidR="0068704C" w:rsidRPr="006F2869" w14:paraId="76B31ABC" w14:textId="77777777" w:rsidTr="00B56334">
        <w:tc>
          <w:tcPr>
            <w:tcW w:w="507" w:type="dxa"/>
            <w:shd w:val="clear" w:color="auto" w:fill="FFFFFF" w:themeFill="background1"/>
          </w:tcPr>
          <w:p w14:paraId="52793EB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10671F8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487" w:type="dxa"/>
            <w:shd w:val="clear" w:color="auto" w:fill="FFFFFF" w:themeFill="background1"/>
          </w:tcPr>
          <w:p w14:paraId="5F31A1AF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01" w:type="dxa"/>
            <w:shd w:val="clear" w:color="auto" w:fill="FFFFFF" w:themeFill="background1"/>
          </w:tcPr>
          <w:p w14:paraId="0E14AB64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5.</w:t>
            </w:r>
            <w:r>
              <w:rPr>
                <w:rFonts w:eastAsiaTheme="minorEastAsia"/>
                <w:sz w:val="16"/>
                <w:szCs w:val="16"/>
              </w:rPr>
              <w:t>5</w:t>
            </w:r>
            <w:r w:rsidRPr="006F2869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4</w:t>
            </w:r>
            <w:r w:rsidRPr="006F2869">
              <w:rPr>
                <w:rFonts w:eastAsiaTheme="minorEastAsia"/>
                <w:sz w:val="16"/>
                <w:szCs w:val="16"/>
              </w:rPr>
              <w:t xml:space="preserve"> (new)</w:t>
            </w:r>
          </w:p>
        </w:tc>
        <w:tc>
          <w:tcPr>
            <w:tcW w:w="1134" w:type="dxa"/>
            <w:shd w:val="clear" w:color="auto" w:fill="FFFFFF" w:themeFill="background1"/>
          </w:tcPr>
          <w:p w14:paraId="49FFD59F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68704C" w:rsidRPr="006F2869" w14:paraId="70502E4E" w14:textId="77777777" w:rsidTr="00B56334">
        <w:tc>
          <w:tcPr>
            <w:tcW w:w="507" w:type="dxa"/>
            <w:shd w:val="clear" w:color="auto" w:fill="FFFFFF" w:themeFill="background1"/>
          </w:tcPr>
          <w:p w14:paraId="5015A6A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10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69A7B813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487" w:type="dxa"/>
            <w:shd w:val="clear" w:color="auto" w:fill="FFFFFF" w:themeFill="background1"/>
          </w:tcPr>
          <w:p w14:paraId="624D9574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01" w:type="dxa"/>
            <w:shd w:val="clear" w:color="auto" w:fill="FFFFFF" w:themeFill="background1"/>
          </w:tcPr>
          <w:p w14:paraId="556B7A33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5.</w:t>
            </w:r>
            <w:r>
              <w:rPr>
                <w:rFonts w:eastAsiaTheme="minorEastAsia"/>
                <w:sz w:val="16"/>
                <w:szCs w:val="16"/>
              </w:rPr>
              <w:t>5</w:t>
            </w:r>
            <w:r w:rsidRPr="006F2869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5</w:t>
            </w:r>
            <w:r w:rsidRPr="006F2869">
              <w:rPr>
                <w:rFonts w:eastAsiaTheme="minorEastAsia"/>
                <w:sz w:val="16"/>
                <w:szCs w:val="16"/>
              </w:rPr>
              <w:t xml:space="preserve"> (new)</w:t>
            </w:r>
          </w:p>
        </w:tc>
        <w:tc>
          <w:tcPr>
            <w:tcW w:w="1134" w:type="dxa"/>
            <w:shd w:val="clear" w:color="auto" w:fill="FFFFFF" w:themeFill="background1"/>
          </w:tcPr>
          <w:p w14:paraId="173BE86C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CATT</w:t>
            </w:r>
          </w:p>
        </w:tc>
      </w:tr>
      <w:tr w:rsidR="00AB1D5F" w:rsidRPr="006F2869" w14:paraId="200ECA2C" w14:textId="77777777" w:rsidTr="00B56334">
        <w:tc>
          <w:tcPr>
            <w:tcW w:w="507" w:type="dxa"/>
            <w:shd w:val="clear" w:color="auto" w:fill="FFFFFF" w:themeFill="background1"/>
          </w:tcPr>
          <w:p w14:paraId="4F0D5395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11</w:t>
            </w:r>
          </w:p>
        </w:tc>
        <w:tc>
          <w:tcPr>
            <w:tcW w:w="1372" w:type="dxa"/>
            <w:vMerge w:val="restart"/>
            <w:shd w:val="clear" w:color="auto" w:fill="FFFFFF" w:themeFill="background1"/>
          </w:tcPr>
          <w:p w14:paraId="4D4C4EAC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 measurement without gaps</w:t>
            </w:r>
          </w:p>
        </w:tc>
        <w:tc>
          <w:tcPr>
            <w:tcW w:w="5487" w:type="dxa"/>
            <w:shd w:val="clear" w:color="auto" w:fill="FFFFFF" w:themeFill="background1"/>
          </w:tcPr>
          <w:p w14:paraId="03730AA2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General section</w:t>
            </w:r>
          </w:p>
        </w:tc>
        <w:tc>
          <w:tcPr>
            <w:tcW w:w="1701" w:type="dxa"/>
            <w:shd w:val="clear" w:color="auto" w:fill="FFFFFF" w:themeFill="background1"/>
          </w:tcPr>
          <w:p w14:paraId="6F6B9CC6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9.9.1</w:t>
            </w:r>
          </w:p>
        </w:tc>
        <w:tc>
          <w:tcPr>
            <w:tcW w:w="1134" w:type="dxa"/>
            <w:shd w:val="clear" w:color="auto" w:fill="FFFFFF" w:themeFill="background1"/>
          </w:tcPr>
          <w:p w14:paraId="0E6A536A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AB1D5F" w:rsidRPr="006F2869" w14:paraId="674CA83D" w14:textId="77777777" w:rsidTr="00B56334">
        <w:tc>
          <w:tcPr>
            <w:tcW w:w="507" w:type="dxa"/>
            <w:shd w:val="clear" w:color="auto" w:fill="FFFFFF" w:themeFill="background1"/>
          </w:tcPr>
          <w:p w14:paraId="726ECA74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12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1F59C77E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487" w:type="dxa"/>
            <w:shd w:val="clear" w:color="auto" w:fill="FFFFFF" w:themeFill="background1"/>
          </w:tcPr>
          <w:p w14:paraId="5246F048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period without gaps</w:t>
            </w:r>
          </w:p>
        </w:tc>
        <w:tc>
          <w:tcPr>
            <w:tcW w:w="1701" w:type="dxa"/>
            <w:shd w:val="clear" w:color="auto" w:fill="FFFFFF" w:themeFill="background1"/>
          </w:tcPr>
          <w:p w14:paraId="067CED40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9.9.2.</w:t>
            </w:r>
            <w:r>
              <w:rPr>
                <w:rFonts w:eastAsiaTheme="minorEastAsia"/>
                <w:sz w:val="16"/>
                <w:szCs w:val="16"/>
              </w:rPr>
              <w:t>7 (new)</w:t>
            </w:r>
          </w:p>
        </w:tc>
        <w:tc>
          <w:tcPr>
            <w:tcW w:w="1134" w:type="dxa"/>
            <w:shd w:val="clear" w:color="auto" w:fill="FFFFFF" w:themeFill="background1"/>
          </w:tcPr>
          <w:p w14:paraId="01A663BB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uawei</w:t>
            </w:r>
          </w:p>
        </w:tc>
      </w:tr>
      <w:tr w:rsidR="00AB1D5F" w:rsidRPr="006F2869" w14:paraId="30EE758E" w14:textId="77777777" w:rsidTr="00B56334">
        <w:tc>
          <w:tcPr>
            <w:tcW w:w="507" w:type="dxa"/>
            <w:shd w:val="clear" w:color="auto" w:fill="FFFFFF" w:themeFill="background1"/>
          </w:tcPr>
          <w:p w14:paraId="02DF2BEB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13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46A489B2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487" w:type="dxa"/>
            <w:shd w:val="clear" w:color="auto" w:fill="FFFFFF" w:themeFill="background1"/>
          </w:tcPr>
          <w:p w14:paraId="31435BC4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BD23AC">
              <w:rPr>
                <w:rFonts w:eastAsiaTheme="minorEastAsia"/>
                <w:sz w:val="16"/>
                <w:szCs w:val="16"/>
              </w:rPr>
              <w:t xml:space="preserve">Scheduling availability of UE during </w:t>
            </w:r>
            <w:r>
              <w:rPr>
                <w:rFonts w:eastAsiaTheme="minorEastAsia"/>
                <w:sz w:val="16"/>
                <w:szCs w:val="16"/>
              </w:rPr>
              <w:t>RSTD</w:t>
            </w:r>
            <w:r w:rsidRPr="00BD23AC">
              <w:rPr>
                <w:rFonts w:eastAsiaTheme="minorEastAsia"/>
                <w:sz w:val="16"/>
                <w:szCs w:val="16"/>
              </w:rPr>
              <w:t xml:space="preserve"> measurement</w:t>
            </w:r>
          </w:p>
        </w:tc>
        <w:tc>
          <w:tcPr>
            <w:tcW w:w="1701" w:type="dxa"/>
            <w:shd w:val="clear" w:color="auto" w:fill="FFFFFF" w:themeFill="background1"/>
          </w:tcPr>
          <w:p w14:paraId="0024407B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9.9.2.8 (new)</w:t>
            </w:r>
          </w:p>
        </w:tc>
        <w:tc>
          <w:tcPr>
            <w:tcW w:w="1134" w:type="dxa"/>
            <w:shd w:val="clear" w:color="auto" w:fill="FFFFFF" w:themeFill="background1"/>
          </w:tcPr>
          <w:p w14:paraId="09CA4CBC" w14:textId="77777777" w:rsidR="00AB1D5F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OPPO</w:t>
            </w:r>
          </w:p>
        </w:tc>
      </w:tr>
      <w:tr w:rsidR="00AB1D5F" w:rsidRPr="006F2869" w14:paraId="2BF43A55" w14:textId="77777777" w:rsidTr="00B56334">
        <w:tc>
          <w:tcPr>
            <w:tcW w:w="507" w:type="dxa"/>
            <w:shd w:val="clear" w:color="auto" w:fill="FFFFFF" w:themeFill="background1"/>
          </w:tcPr>
          <w:p w14:paraId="4720A5B6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lastRenderedPageBreak/>
              <w:t>1</w:t>
            </w:r>
            <w:r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4A821F9B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487" w:type="dxa"/>
            <w:shd w:val="clear" w:color="auto" w:fill="FFFFFF" w:themeFill="background1"/>
          </w:tcPr>
          <w:p w14:paraId="7D034F6D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period without gaps</w:t>
            </w:r>
          </w:p>
        </w:tc>
        <w:tc>
          <w:tcPr>
            <w:tcW w:w="1701" w:type="dxa"/>
            <w:shd w:val="clear" w:color="auto" w:fill="FFFFFF" w:themeFill="background1"/>
          </w:tcPr>
          <w:p w14:paraId="030B0BCD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9.9.3.</w:t>
            </w:r>
            <w:r>
              <w:rPr>
                <w:rFonts w:eastAsiaTheme="minorEastAsia"/>
                <w:sz w:val="16"/>
                <w:szCs w:val="16"/>
              </w:rPr>
              <w:t>6</w:t>
            </w:r>
            <w:r w:rsidRPr="006F2869">
              <w:rPr>
                <w:rFonts w:eastAsiaTheme="minorEastAsia"/>
                <w:sz w:val="16"/>
                <w:szCs w:val="16"/>
              </w:rPr>
              <w:t xml:space="preserve"> (new)</w:t>
            </w:r>
          </w:p>
        </w:tc>
        <w:tc>
          <w:tcPr>
            <w:tcW w:w="1134" w:type="dxa"/>
            <w:shd w:val="clear" w:color="auto" w:fill="FFFFFF" w:themeFill="background1"/>
          </w:tcPr>
          <w:p w14:paraId="59D06D0C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CATT</w:t>
            </w:r>
          </w:p>
        </w:tc>
      </w:tr>
      <w:tr w:rsidR="00AB1D5F" w:rsidRPr="006F2869" w14:paraId="75E31676" w14:textId="77777777" w:rsidTr="00B56334">
        <w:tc>
          <w:tcPr>
            <w:tcW w:w="507" w:type="dxa"/>
            <w:shd w:val="clear" w:color="auto" w:fill="FFFFFF" w:themeFill="background1"/>
          </w:tcPr>
          <w:p w14:paraId="536E989C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15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54E16852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487" w:type="dxa"/>
            <w:shd w:val="clear" w:color="auto" w:fill="FFFFFF" w:themeFill="background1"/>
          </w:tcPr>
          <w:p w14:paraId="666BEED9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BD23AC">
              <w:rPr>
                <w:rFonts w:eastAsiaTheme="minorEastAsia"/>
                <w:sz w:val="16"/>
                <w:szCs w:val="16"/>
              </w:rPr>
              <w:t xml:space="preserve">Scheduling availability of UE during </w:t>
            </w:r>
            <w:r w:rsidRPr="006F2869">
              <w:rPr>
                <w:rFonts w:eastAsiaTheme="minorEastAsia"/>
                <w:sz w:val="16"/>
                <w:szCs w:val="16"/>
              </w:rPr>
              <w:t>PRS-RSRP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BD23AC">
              <w:rPr>
                <w:rFonts w:eastAsiaTheme="minorEastAsia"/>
                <w:sz w:val="16"/>
                <w:szCs w:val="16"/>
              </w:rPr>
              <w:t>measurement</w:t>
            </w:r>
          </w:p>
        </w:tc>
        <w:tc>
          <w:tcPr>
            <w:tcW w:w="1701" w:type="dxa"/>
            <w:shd w:val="clear" w:color="auto" w:fill="FFFFFF" w:themeFill="background1"/>
          </w:tcPr>
          <w:p w14:paraId="55B6EB99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9.9.3.7 (new)</w:t>
            </w:r>
          </w:p>
        </w:tc>
        <w:tc>
          <w:tcPr>
            <w:tcW w:w="1134" w:type="dxa"/>
            <w:shd w:val="clear" w:color="auto" w:fill="FFFFFF" w:themeFill="background1"/>
          </w:tcPr>
          <w:p w14:paraId="65793495" w14:textId="77777777" w:rsidR="00AB1D5F" w:rsidRDefault="00AB1D5F" w:rsidP="00343C3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Ericsson</w:t>
            </w:r>
          </w:p>
        </w:tc>
      </w:tr>
      <w:tr w:rsidR="00AB1D5F" w:rsidRPr="006F2869" w14:paraId="09900179" w14:textId="77777777" w:rsidTr="00B56334">
        <w:tc>
          <w:tcPr>
            <w:tcW w:w="507" w:type="dxa"/>
            <w:shd w:val="clear" w:color="auto" w:fill="FFFFFF" w:themeFill="background1"/>
          </w:tcPr>
          <w:p w14:paraId="23E1A102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21EA922F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487" w:type="dxa"/>
            <w:shd w:val="clear" w:color="auto" w:fill="FFFFFF" w:themeFill="background1"/>
          </w:tcPr>
          <w:p w14:paraId="3EF6E15A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period without gaps</w:t>
            </w:r>
          </w:p>
        </w:tc>
        <w:tc>
          <w:tcPr>
            <w:tcW w:w="1701" w:type="dxa"/>
            <w:shd w:val="clear" w:color="auto" w:fill="FFFFFF" w:themeFill="background1"/>
          </w:tcPr>
          <w:p w14:paraId="20301017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9.9.4.</w:t>
            </w:r>
            <w:r>
              <w:rPr>
                <w:rFonts w:eastAsiaTheme="minorEastAsia"/>
                <w:sz w:val="16"/>
                <w:szCs w:val="16"/>
              </w:rPr>
              <w:t>6</w:t>
            </w:r>
            <w:r w:rsidRPr="006F2869">
              <w:rPr>
                <w:rFonts w:eastAsiaTheme="minorEastAsia"/>
                <w:sz w:val="16"/>
                <w:szCs w:val="16"/>
              </w:rPr>
              <w:t xml:space="preserve"> (new)</w:t>
            </w:r>
          </w:p>
        </w:tc>
        <w:tc>
          <w:tcPr>
            <w:tcW w:w="1134" w:type="dxa"/>
            <w:shd w:val="clear" w:color="auto" w:fill="FFFFFF" w:themeFill="background1"/>
          </w:tcPr>
          <w:p w14:paraId="6EE60663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OPPO</w:t>
            </w:r>
          </w:p>
        </w:tc>
      </w:tr>
      <w:tr w:rsidR="00AB1D5F" w:rsidRPr="006F2869" w14:paraId="0CB6FDF1" w14:textId="77777777" w:rsidTr="00B56334">
        <w:tc>
          <w:tcPr>
            <w:tcW w:w="507" w:type="dxa"/>
            <w:shd w:val="clear" w:color="auto" w:fill="FFFFFF" w:themeFill="background1"/>
          </w:tcPr>
          <w:p w14:paraId="74953C05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17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1C2C8D72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487" w:type="dxa"/>
            <w:shd w:val="clear" w:color="auto" w:fill="FFFFFF" w:themeFill="background1"/>
          </w:tcPr>
          <w:p w14:paraId="743B0B2E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BD23AC">
              <w:rPr>
                <w:rFonts w:eastAsiaTheme="minorEastAsia"/>
                <w:sz w:val="16"/>
                <w:szCs w:val="16"/>
              </w:rPr>
              <w:t xml:space="preserve">Scheduling availability of UE during </w:t>
            </w:r>
            <w:r w:rsidRPr="006F2869">
              <w:rPr>
                <w:rFonts w:eastAsiaTheme="minorEastAsia"/>
                <w:sz w:val="16"/>
                <w:szCs w:val="16"/>
              </w:rPr>
              <w:t>UE Rx-Tx time differenc</w:t>
            </w:r>
            <w:r>
              <w:rPr>
                <w:rFonts w:eastAsiaTheme="minorEastAsia"/>
                <w:sz w:val="16"/>
                <w:szCs w:val="16"/>
              </w:rPr>
              <w:t xml:space="preserve">e </w:t>
            </w:r>
            <w:r w:rsidRPr="00BD23AC">
              <w:rPr>
                <w:rFonts w:eastAsiaTheme="minorEastAsia"/>
                <w:sz w:val="16"/>
                <w:szCs w:val="16"/>
              </w:rPr>
              <w:t>measurement</w:t>
            </w:r>
          </w:p>
        </w:tc>
        <w:tc>
          <w:tcPr>
            <w:tcW w:w="1701" w:type="dxa"/>
            <w:shd w:val="clear" w:color="auto" w:fill="FFFFFF" w:themeFill="background1"/>
          </w:tcPr>
          <w:p w14:paraId="1828C977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9.9.4.7 (new)</w:t>
            </w:r>
          </w:p>
        </w:tc>
        <w:tc>
          <w:tcPr>
            <w:tcW w:w="1134" w:type="dxa"/>
            <w:shd w:val="clear" w:color="auto" w:fill="FFFFFF" w:themeFill="background1"/>
          </w:tcPr>
          <w:p w14:paraId="6FC5A77B" w14:textId="77777777" w:rsidR="00AB1D5F" w:rsidRDefault="00AB1D5F" w:rsidP="00343C3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v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ivo</w:t>
            </w:r>
          </w:p>
        </w:tc>
      </w:tr>
      <w:tr w:rsidR="00AB1D5F" w:rsidRPr="006F2869" w14:paraId="413C8B9E" w14:textId="77777777" w:rsidTr="00B56334">
        <w:tc>
          <w:tcPr>
            <w:tcW w:w="507" w:type="dxa"/>
            <w:shd w:val="clear" w:color="auto" w:fill="FFFFFF" w:themeFill="background1"/>
          </w:tcPr>
          <w:p w14:paraId="6338BB86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127EEDA2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487" w:type="dxa"/>
            <w:shd w:val="clear" w:color="auto" w:fill="FFFFFF" w:themeFill="background1"/>
          </w:tcPr>
          <w:p w14:paraId="2A6F0D2F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period without gaps</w:t>
            </w:r>
          </w:p>
        </w:tc>
        <w:tc>
          <w:tcPr>
            <w:tcW w:w="1701" w:type="dxa"/>
            <w:shd w:val="clear" w:color="auto" w:fill="FFFFFF" w:themeFill="background1"/>
          </w:tcPr>
          <w:p w14:paraId="015999CC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9.9.6.x (new)</w:t>
            </w:r>
          </w:p>
        </w:tc>
        <w:tc>
          <w:tcPr>
            <w:tcW w:w="1134" w:type="dxa"/>
            <w:shd w:val="clear" w:color="auto" w:fill="FFFFFF" w:themeFill="background1"/>
          </w:tcPr>
          <w:p w14:paraId="656DD2CA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CATT</w:t>
            </w:r>
          </w:p>
        </w:tc>
      </w:tr>
      <w:tr w:rsidR="00AB1D5F" w:rsidRPr="006F2869" w14:paraId="2BE0308A" w14:textId="77777777" w:rsidTr="00B56334">
        <w:tc>
          <w:tcPr>
            <w:tcW w:w="507" w:type="dxa"/>
            <w:shd w:val="clear" w:color="auto" w:fill="FFFFFF" w:themeFill="background1"/>
          </w:tcPr>
          <w:p w14:paraId="4AC4F17B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19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0070E7A9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487" w:type="dxa"/>
            <w:shd w:val="clear" w:color="auto" w:fill="FFFFFF" w:themeFill="background1"/>
          </w:tcPr>
          <w:p w14:paraId="0673E80F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BD23AC">
              <w:rPr>
                <w:rFonts w:eastAsiaTheme="minorEastAsia"/>
                <w:sz w:val="16"/>
                <w:szCs w:val="16"/>
              </w:rPr>
              <w:t xml:space="preserve">Scheduling availability of UE during </w:t>
            </w:r>
            <w:r w:rsidRPr="006F2869">
              <w:rPr>
                <w:rFonts w:eastAsiaTheme="minorEastAsia"/>
                <w:sz w:val="16"/>
                <w:szCs w:val="16"/>
              </w:rPr>
              <w:t>PRS-RSRPP</w:t>
            </w:r>
            <w:r w:rsidRPr="00BD23AC">
              <w:rPr>
                <w:rFonts w:eastAsiaTheme="minorEastAsia"/>
                <w:sz w:val="16"/>
                <w:szCs w:val="16"/>
              </w:rPr>
              <w:t xml:space="preserve"> measurement</w:t>
            </w:r>
          </w:p>
        </w:tc>
        <w:tc>
          <w:tcPr>
            <w:tcW w:w="1701" w:type="dxa"/>
            <w:shd w:val="clear" w:color="auto" w:fill="FFFFFF" w:themeFill="background1"/>
          </w:tcPr>
          <w:p w14:paraId="279A3AA1" w14:textId="77777777" w:rsidR="00AB1D5F" w:rsidRPr="006F2869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9.9.6.y (new)</w:t>
            </w:r>
          </w:p>
        </w:tc>
        <w:tc>
          <w:tcPr>
            <w:tcW w:w="1134" w:type="dxa"/>
            <w:shd w:val="clear" w:color="auto" w:fill="FFFFFF" w:themeFill="background1"/>
          </w:tcPr>
          <w:p w14:paraId="62C7F3C8" w14:textId="77777777" w:rsidR="00AB1D5F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uawei</w:t>
            </w:r>
          </w:p>
        </w:tc>
      </w:tr>
      <w:tr w:rsidR="0068704C" w:rsidRPr="006F2869" w14:paraId="40F48C4A" w14:textId="77777777" w:rsidTr="00B56334">
        <w:tc>
          <w:tcPr>
            <w:tcW w:w="507" w:type="dxa"/>
            <w:shd w:val="clear" w:color="auto" w:fill="FFFFFF" w:themeFill="background1"/>
          </w:tcPr>
          <w:p w14:paraId="004EACEE" w14:textId="685FDDF6" w:rsidR="0068704C" w:rsidRPr="00BD0D2A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BD0D2A">
              <w:rPr>
                <w:rFonts w:eastAsiaTheme="minorEastAsia"/>
                <w:sz w:val="16"/>
                <w:szCs w:val="16"/>
              </w:rPr>
              <w:t>2</w:t>
            </w:r>
            <w:r w:rsidR="00AB1D5F" w:rsidRPr="00BD0D2A"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1372" w:type="dxa"/>
            <w:shd w:val="clear" w:color="auto" w:fill="FFFFFF" w:themeFill="background1"/>
          </w:tcPr>
          <w:p w14:paraId="654CDD15" w14:textId="42610B5A" w:rsidR="0068704C" w:rsidRPr="00BD0D2A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BD0D2A">
              <w:rPr>
                <w:rFonts w:eastAsiaTheme="minorEastAsia"/>
                <w:sz w:val="16"/>
                <w:szCs w:val="16"/>
              </w:rPr>
              <w:t>Timing error group (TEG)</w:t>
            </w:r>
          </w:p>
        </w:tc>
        <w:tc>
          <w:tcPr>
            <w:tcW w:w="5487" w:type="dxa"/>
            <w:shd w:val="clear" w:color="auto" w:fill="FFFFFF" w:themeFill="background1"/>
          </w:tcPr>
          <w:p w14:paraId="50CA586E" w14:textId="22D2656B" w:rsidR="0068704C" w:rsidRPr="00BD0D2A" w:rsidRDefault="009F1210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BD0D2A">
              <w:rPr>
                <w:rFonts w:eastAsiaTheme="minorEastAsia"/>
                <w:sz w:val="16"/>
                <w:szCs w:val="16"/>
              </w:rPr>
              <w:t>Measurement period requirements with multiple Rx TEGs</w:t>
            </w:r>
          </w:p>
        </w:tc>
        <w:tc>
          <w:tcPr>
            <w:tcW w:w="1701" w:type="dxa"/>
            <w:shd w:val="clear" w:color="auto" w:fill="FFFFFF" w:themeFill="background1"/>
          </w:tcPr>
          <w:p w14:paraId="7DAF481A" w14:textId="2357E54C" w:rsidR="0068704C" w:rsidRPr="00BD0D2A" w:rsidRDefault="002E2417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BD0D2A">
              <w:rPr>
                <w:rFonts w:eastAsiaTheme="minorEastAsia"/>
                <w:sz w:val="16"/>
                <w:szCs w:val="16"/>
              </w:rPr>
              <w:t>9.9</w:t>
            </w:r>
            <w:r w:rsidR="00BD0D2A" w:rsidRPr="00BD0D2A">
              <w:rPr>
                <w:rFonts w:eastAsiaTheme="minorEastAsia"/>
                <w:sz w:val="16"/>
                <w:szCs w:val="16"/>
              </w:rPr>
              <w:t>.2-9.9.4</w:t>
            </w:r>
          </w:p>
        </w:tc>
        <w:tc>
          <w:tcPr>
            <w:tcW w:w="1134" w:type="dxa"/>
            <w:shd w:val="clear" w:color="auto" w:fill="FFFFFF" w:themeFill="background1"/>
          </w:tcPr>
          <w:p w14:paraId="486E0CF9" w14:textId="23B50B88" w:rsidR="0068704C" w:rsidRPr="00BD0D2A" w:rsidRDefault="00AB1D5F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BD0D2A">
              <w:rPr>
                <w:rFonts w:eastAsiaTheme="minorEastAsia" w:hint="eastAsia"/>
                <w:sz w:val="16"/>
                <w:szCs w:val="16"/>
                <w:lang w:eastAsia="zh-CN"/>
              </w:rPr>
              <w:t>H</w:t>
            </w:r>
            <w:r w:rsidRPr="00BD0D2A">
              <w:rPr>
                <w:rFonts w:eastAsiaTheme="minorEastAsia"/>
                <w:sz w:val="16"/>
                <w:szCs w:val="16"/>
                <w:lang w:eastAsia="zh-CN"/>
              </w:rPr>
              <w:t>uawei</w:t>
            </w:r>
          </w:p>
        </w:tc>
      </w:tr>
    </w:tbl>
    <w:p w14:paraId="66FB4C8C" w14:textId="1475B49B" w:rsidR="004C2A37" w:rsidRDefault="004C2A37" w:rsidP="004C2A37"/>
    <w:p w14:paraId="032277BD" w14:textId="0A1D2F13" w:rsidR="00AA3390" w:rsidRDefault="00573701" w:rsidP="00AA3390">
      <w:pPr>
        <w:pStyle w:val="Heading1"/>
        <w:numPr>
          <w:ilvl w:val="0"/>
          <w:numId w:val="41"/>
        </w:numPr>
        <w:spacing w:before="360" w:after="0"/>
      </w:pPr>
      <w:r>
        <w:t xml:space="preserve">Updated </w:t>
      </w:r>
      <w:proofErr w:type="spellStart"/>
      <w:r>
        <w:t>t</w:t>
      </w:r>
      <w:r w:rsidR="00AA3390">
        <w:t>imeplan</w:t>
      </w:r>
      <w:proofErr w:type="spellEnd"/>
    </w:p>
    <w:p w14:paraId="35FFD7CE" w14:textId="64FE1C33" w:rsidR="00EF3EC0" w:rsidRPr="001A700E" w:rsidRDefault="00EF3EC0" w:rsidP="001A700E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RAN4#102-e:</w:t>
      </w:r>
    </w:p>
    <w:p w14:paraId="3306C66A" w14:textId="6AC57897" w:rsidR="00EF3EC0" w:rsidRDefault="001A700E" w:rsidP="009E46B4">
      <w:pPr>
        <w:pStyle w:val="ListParagraph"/>
        <w:numPr>
          <w:ilvl w:val="1"/>
          <w:numId w:val="45"/>
        </w:numPr>
        <w:spacing w:before="120"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Companies provide draft CRs</w:t>
      </w:r>
    </w:p>
    <w:p w14:paraId="34B03AB5" w14:textId="56AB6ED7" w:rsidR="001A700E" w:rsidRDefault="001A700E" w:rsidP="009E46B4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Endorsement of draft CR</w:t>
      </w:r>
      <w:r w:rsidR="00A07850">
        <w:rPr>
          <w:rFonts w:ascii="Times New Roman" w:hAnsi="Times New Roman"/>
        </w:rPr>
        <w:t>s</w:t>
      </w:r>
    </w:p>
    <w:p w14:paraId="029E6904" w14:textId="56F12EDF" w:rsidR="00AA3390" w:rsidRPr="0073193C" w:rsidRDefault="009E46B4" w:rsidP="004C2A37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of Big CR</w:t>
      </w:r>
    </w:p>
    <w:p w14:paraId="4F407A74" w14:textId="0EA81A66" w:rsidR="00C8565F" w:rsidRPr="0064384A" w:rsidRDefault="00C8565F" w:rsidP="0066438A">
      <w:pPr>
        <w:pStyle w:val="Heading1"/>
        <w:numPr>
          <w:ilvl w:val="0"/>
          <w:numId w:val="41"/>
        </w:numPr>
        <w:rPr>
          <w:szCs w:val="36"/>
        </w:rPr>
      </w:pPr>
      <w:r w:rsidRPr="001D2FBF">
        <w:t>References</w:t>
      </w:r>
    </w:p>
    <w:p w14:paraId="6D34CB60" w14:textId="4E271E22" w:rsidR="00EB2DE7" w:rsidRPr="009B1E6B" w:rsidRDefault="00590FF2" w:rsidP="00DF0204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9B1E6B">
        <w:rPr>
          <w:rFonts w:ascii="Times New Roman" w:hAnsi="Times New Roman"/>
          <w:sz w:val="20"/>
          <w:lang w:val="en-GB"/>
        </w:rPr>
        <w:t>R4-2</w:t>
      </w:r>
      <w:r w:rsidR="00EA5D67" w:rsidRPr="009B1E6B">
        <w:rPr>
          <w:rFonts w:ascii="Times New Roman" w:hAnsi="Times New Roman"/>
          <w:sz w:val="20"/>
          <w:lang w:val="en-GB"/>
        </w:rPr>
        <w:t>202776</w:t>
      </w:r>
      <w:r w:rsidR="007C7F17" w:rsidRPr="009B1E6B">
        <w:rPr>
          <w:rFonts w:ascii="Times New Roman" w:hAnsi="Times New Roman"/>
          <w:sz w:val="20"/>
        </w:rPr>
        <w:t>,</w:t>
      </w:r>
      <w:r w:rsidR="00F172FE" w:rsidRPr="009B1E6B">
        <w:rPr>
          <w:rFonts w:ascii="Times New Roman" w:hAnsi="Times New Roman"/>
          <w:sz w:val="20"/>
        </w:rPr>
        <w:t xml:space="preserve"> </w:t>
      </w:r>
      <w:r w:rsidR="0027296F" w:rsidRPr="009B1E6B">
        <w:rPr>
          <w:rFonts w:ascii="Times New Roman" w:hAnsi="Times New Roman"/>
          <w:sz w:val="20"/>
        </w:rPr>
        <w:t>WF on NR Positioning Enhancements (Part 1)</w:t>
      </w:r>
      <w:r w:rsidR="00F172FE" w:rsidRPr="009B1E6B">
        <w:rPr>
          <w:rFonts w:ascii="Times New Roman" w:hAnsi="Times New Roman"/>
          <w:sz w:val="20"/>
        </w:rPr>
        <w:t>, Ericsson</w:t>
      </w:r>
      <w:r w:rsidR="00DE6850" w:rsidRPr="009B1E6B">
        <w:rPr>
          <w:rFonts w:ascii="Times New Roman" w:hAnsi="Times New Roman"/>
          <w:sz w:val="20"/>
        </w:rPr>
        <w:t>.</w:t>
      </w:r>
    </w:p>
    <w:bookmarkEnd w:id="1"/>
    <w:bookmarkEnd w:id="2"/>
    <w:p w14:paraId="3004AF2B" w14:textId="2C3B3E9C" w:rsidR="009A47A9" w:rsidRPr="009B1E6B" w:rsidRDefault="009A47A9" w:rsidP="00AF4F53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</w:rPr>
      </w:pPr>
      <w:r w:rsidRPr="009B1E6B">
        <w:rPr>
          <w:rFonts w:ascii="Times New Roman" w:hAnsi="Times New Roman"/>
          <w:sz w:val="20"/>
        </w:rPr>
        <w:t>R4-2</w:t>
      </w:r>
      <w:r w:rsidR="00AF4F53" w:rsidRPr="009B1E6B">
        <w:rPr>
          <w:rFonts w:ascii="Times New Roman" w:hAnsi="Times New Roman"/>
          <w:sz w:val="20"/>
        </w:rPr>
        <w:t>20</w:t>
      </w:r>
      <w:r w:rsidR="00B53DE2" w:rsidRPr="009B1E6B">
        <w:rPr>
          <w:rFonts w:ascii="Times New Roman" w:hAnsi="Times New Roman"/>
          <w:sz w:val="20"/>
        </w:rPr>
        <w:t>2684</w:t>
      </w:r>
      <w:r w:rsidRPr="009B1E6B">
        <w:rPr>
          <w:rFonts w:ascii="Times New Roman" w:hAnsi="Times New Roman"/>
          <w:sz w:val="20"/>
        </w:rPr>
        <w:t>, “WF on NR Positioning Enhancements (part 2)”, CATT.</w:t>
      </w:r>
    </w:p>
    <w:sectPr w:rsidR="009A47A9" w:rsidRPr="009B1E6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232D5" w14:textId="77777777" w:rsidR="00C254FC" w:rsidRDefault="00C254FC">
      <w:r>
        <w:separator/>
      </w:r>
    </w:p>
  </w:endnote>
  <w:endnote w:type="continuationSeparator" w:id="0">
    <w:p w14:paraId="6145C48F" w14:textId="77777777" w:rsidR="00C254FC" w:rsidRDefault="00C254FC">
      <w:r>
        <w:continuationSeparator/>
      </w:r>
    </w:p>
  </w:endnote>
  <w:endnote w:type="continuationNotice" w:id="1">
    <w:p w14:paraId="2FA2EC82" w14:textId="77777777" w:rsidR="00C254FC" w:rsidRDefault="00C254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63251" w14:textId="77777777" w:rsidR="00C254FC" w:rsidRDefault="00C254FC">
      <w:r>
        <w:separator/>
      </w:r>
    </w:p>
  </w:footnote>
  <w:footnote w:type="continuationSeparator" w:id="0">
    <w:p w14:paraId="1E6D8FB9" w14:textId="77777777" w:rsidR="00C254FC" w:rsidRDefault="00C254FC">
      <w:r>
        <w:continuationSeparator/>
      </w:r>
    </w:p>
  </w:footnote>
  <w:footnote w:type="continuationNotice" w:id="1">
    <w:p w14:paraId="732B4F13" w14:textId="77777777" w:rsidR="00C254FC" w:rsidRDefault="00C254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685A62"/>
    <w:multiLevelType w:val="hybridMultilevel"/>
    <w:tmpl w:val="4B0ECF0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7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5405FF1"/>
    <w:multiLevelType w:val="hybridMultilevel"/>
    <w:tmpl w:val="BE8EF13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5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000530"/>
    <w:multiLevelType w:val="hybridMultilevel"/>
    <w:tmpl w:val="527E472A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1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61B64EF2"/>
    <w:multiLevelType w:val="hybridMultilevel"/>
    <w:tmpl w:val="FA5415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6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AF90170"/>
    <w:multiLevelType w:val="hybridMultilevel"/>
    <w:tmpl w:val="BE00B45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7"/>
  </w:num>
  <w:num w:numId="3">
    <w:abstractNumId w:val="44"/>
  </w:num>
  <w:num w:numId="4">
    <w:abstractNumId w:val="2"/>
  </w:num>
  <w:num w:numId="5">
    <w:abstractNumId w:val="18"/>
  </w:num>
  <w:num w:numId="6">
    <w:abstractNumId w:val="43"/>
  </w:num>
  <w:num w:numId="7">
    <w:abstractNumId w:val="35"/>
  </w:num>
  <w:num w:numId="8">
    <w:abstractNumId w:val="29"/>
  </w:num>
  <w:num w:numId="9">
    <w:abstractNumId w:val="6"/>
  </w:num>
  <w:num w:numId="10">
    <w:abstractNumId w:val="16"/>
  </w:num>
  <w:num w:numId="11">
    <w:abstractNumId w:val="8"/>
  </w:num>
  <w:num w:numId="12">
    <w:abstractNumId w:val="11"/>
  </w:num>
  <w:num w:numId="13">
    <w:abstractNumId w:val="12"/>
  </w:num>
  <w:num w:numId="14">
    <w:abstractNumId w:val="4"/>
  </w:num>
  <w:num w:numId="15">
    <w:abstractNumId w:val="3"/>
  </w:num>
  <w:num w:numId="16">
    <w:abstractNumId w:val="31"/>
  </w:num>
  <w:num w:numId="17">
    <w:abstractNumId w:val="10"/>
  </w:num>
  <w:num w:numId="18">
    <w:abstractNumId w:val="42"/>
  </w:num>
  <w:num w:numId="19">
    <w:abstractNumId w:val="27"/>
  </w:num>
  <w:num w:numId="20">
    <w:abstractNumId w:val="24"/>
  </w:num>
  <w:num w:numId="21">
    <w:abstractNumId w:val="22"/>
  </w:num>
  <w:num w:numId="22">
    <w:abstractNumId w:val="28"/>
  </w:num>
  <w:num w:numId="23">
    <w:abstractNumId w:val="14"/>
  </w:num>
  <w:num w:numId="24">
    <w:abstractNumId w:val="37"/>
  </w:num>
  <w:num w:numId="25">
    <w:abstractNumId w:val="9"/>
  </w:num>
  <w:num w:numId="26">
    <w:abstractNumId w:val="30"/>
  </w:num>
  <w:num w:numId="27">
    <w:abstractNumId w:val="0"/>
  </w:num>
  <w:num w:numId="28">
    <w:abstractNumId w:val="38"/>
  </w:num>
  <w:num w:numId="29">
    <w:abstractNumId w:val="17"/>
  </w:num>
  <w:num w:numId="30">
    <w:abstractNumId w:val="19"/>
  </w:num>
  <w:num w:numId="31">
    <w:abstractNumId w:val="33"/>
  </w:num>
  <w:num w:numId="32">
    <w:abstractNumId w:val="25"/>
  </w:num>
  <w:num w:numId="33">
    <w:abstractNumId w:val="5"/>
  </w:num>
  <w:num w:numId="34">
    <w:abstractNumId w:val="1"/>
  </w:num>
  <w:num w:numId="35">
    <w:abstractNumId w:val="13"/>
  </w:num>
  <w:num w:numId="36">
    <w:abstractNumId w:val="36"/>
  </w:num>
  <w:num w:numId="37">
    <w:abstractNumId w:val="39"/>
  </w:num>
  <w:num w:numId="38">
    <w:abstractNumId w:val="23"/>
  </w:num>
  <w:num w:numId="39">
    <w:abstractNumId w:val="34"/>
  </w:num>
  <w:num w:numId="40">
    <w:abstractNumId w:val="20"/>
  </w:num>
  <w:num w:numId="41">
    <w:abstractNumId w:val="21"/>
  </w:num>
  <w:num w:numId="42">
    <w:abstractNumId w:val="15"/>
  </w:num>
  <w:num w:numId="43">
    <w:abstractNumId w:val="26"/>
  </w:num>
  <w:num w:numId="44">
    <w:abstractNumId w:val="41"/>
  </w:num>
  <w:num w:numId="45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60A7"/>
    <w:rsid w:val="00016E7B"/>
    <w:rsid w:val="00016F6F"/>
    <w:rsid w:val="00016FB4"/>
    <w:rsid w:val="00017794"/>
    <w:rsid w:val="00017D2F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55B"/>
    <w:rsid w:val="000467E3"/>
    <w:rsid w:val="0004693A"/>
    <w:rsid w:val="0004704B"/>
    <w:rsid w:val="00047313"/>
    <w:rsid w:val="00047B85"/>
    <w:rsid w:val="000500AD"/>
    <w:rsid w:val="000511CE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DA3"/>
    <w:rsid w:val="00075317"/>
    <w:rsid w:val="0007541A"/>
    <w:rsid w:val="0007581C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5062"/>
    <w:rsid w:val="000850C5"/>
    <w:rsid w:val="000858DB"/>
    <w:rsid w:val="00085A38"/>
    <w:rsid w:val="00085B9F"/>
    <w:rsid w:val="000863C7"/>
    <w:rsid w:val="000877E7"/>
    <w:rsid w:val="00087BDE"/>
    <w:rsid w:val="00087C28"/>
    <w:rsid w:val="000907F8"/>
    <w:rsid w:val="00090D64"/>
    <w:rsid w:val="000918DE"/>
    <w:rsid w:val="000926B1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620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2947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2C5"/>
    <w:rsid w:val="000E57FF"/>
    <w:rsid w:val="000E6159"/>
    <w:rsid w:val="000E67A9"/>
    <w:rsid w:val="000F01A0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506"/>
    <w:rsid w:val="000F5993"/>
    <w:rsid w:val="000F6125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8CC"/>
    <w:rsid w:val="00104DD5"/>
    <w:rsid w:val="00104F71"/>
    <w:rsid w:val="0010501A"/>
    <w:rsid w:val="001056CA"/>
    <w:rsid w:val="00105941"/>
    <w:rsid w:val="00105AF9"/>
    <w:rsid w:val="0011108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A6E"/>
    <w:rsid w:val="00116EF2"/>
    <w:rsid w:val="00117D22"/>
    <w:rsid w:val="001204B0"/>
    <w:rsid w:val="0012101E"/>
    <w:rsid w:val="00121193"/>
    <w:rsid w:val="00122CC0"/>
    <w:rsid w:val="00122DC3"/>
    <w:rsid w:val="00123B82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3744F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5E2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BE7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340C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C57"/>
    <w:rsid w:val="0018795D"/>
    <w:rsid w:val="001911B4"/>
    <w:rsid w:val="00191320"/>
    <w:rsid w:val="00191516"/>
    <w:rsid w:val="00191749"/>
    <w:rsid w:val="00191B7B"/>
    <w:rsid w:val="00191BCD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3C3"/>
    <w:rsid w:val="001A67AF"/>
    <w:rsid w:val="001A6804"/>
    <w:rsid w:val="001A700E"/>
    <w:rsid w:val="001A740D"/>
    <w:rsid w:val="001A77E2"/>
    <w:rsid w:val="001A7B60"/>
    <w:rsid w:val="001B0115"/>
    <w:rsid w:val="001B0C5F"/>
    <w:rsid w:val="001B15E0"/>
    <w:rsid w:val="001B1698"/>
    <w:rsid w:val="001B1E8F"/>
    <w:rsid w:val="001B2111"/>
    <w:rsid w:val="001B27D9"/>
    <w:rsid w:val="001B285A"/>
    <w:rsid w:val="001B3363"/>
    <w:rsid w:val="001B3451"/>
    <w:rsid w:val="001B3BA3"/>
    <w:rsid w:val="001B3C1C"/>
    <w:rsid w:val="001B4092"/>
    <w:rsid w:val="001B41C7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F02BB"/>
    <w:rsid w:val="001F05B3"/>
    <w:rsid w:val="001F05E0"/>
    <w:rsid w:val="001F08E4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42A"/>
    <w:rsid w:val="002068B8"/>
    <w:rsid w:val="00206ACD"/>
    <w:rsid w:val="00206B7B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F59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296F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7DA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2D4B"/>
    <w:rsid w:val="002A45BA"/>
    <w:rsid w:val="002A4BB7"/>
    <w:rsid w:val="002A4D8B"/>
    <w:rsid w:val="002A58B8"/>
    <w:rsid w:val="002A592B"/>
    <w:rsid w:val="002A622E"/>
    <w:rsid w:val="002A6B19"/>
    <w:rsid w:val="002A6D98"/>
    <w:rsid w:val="002A70AB"/>
    <w:rsid w:val="002A7849"/>
    <w:rsid w:val="002A7D18"/>
    <w:rsid w:val="002B0C57"/>
    <w:rsid w:val="002B0EB5"/>
    <w:rsid w:val="002B12F7"/>
    <w:rsid w:val="002B160B"/>
    <w:rsid w:val="002B189D"/>
    <w:rsid w:val="002B21A7"/>
    <w:rsid w:val="002B2847"/>
    <w:rsid w:val="002B314A"/>
    <w:rsid w:val="002B37A3"/>
    <w:rsid w:val="002B3E63"/>
    <w:rsid w:val="002B404E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6E7"/>
    <w:rsid w:val="002D00E5"/>
    <w:rsid w:val="002D191A"/>
    <w:rsid w:val="002D231B"/>
    <w:rsid w:val="002D2C6D"/>
    <w:rsid w:val="002D3BDE"/>
    <w:rsid w:val="002D3E0E"/>
    <w:rsid w:val="002D3F64"/>
    <w:rsid w:val="002D447B"/>
    <w:rsid w:val="002D502E"/>
    <w:rsid w:val="002D5098"/>
    <w:rsid w:val="002D6025"/>
    <w:rsid w:val="002D6E99"/>
    <w:rsid w:val="002D75CB"/>
    <w:rsid w:val="002D78FB"/>
    <w:rsid w:val="002E0F49"/>
    <w:rsid w:val="002E1EE8"/>
    <w:rsid w:val="002E2417"/>
    <w:rsid w:val="002E320F"/>
    <w:rsid w:val="002E3947"/>
    <w:rsid w:val="002E3B7C"/>
    <w:rsid w:val="002E4205"/>
    <w:rsid w:val="002E59A4"/>
    <w:rsid w:val="002E5F4D"/>
    <w:rsid w:val="002E67F0"/>
    <w:rsid w:val="002E7C6B"/>
    <w:rsid w:val="002E7FF0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201"/>
    <w:rsid w:val="002F7AAA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D8"/>
    <w:rsid w:val="00317912"/>
    <w:rsid w:val="00320305"/>
    <w:rsid w:val="0032110B"/>
    <w:rsid w:val="00321A0E"/>
    <w:rsid w:val="00321E67"/>
    <w:rsid w:val="003230F1"/>
    <w:rsid w:val="0032312C"/>
    <w:rsid w:val="00323F33"/>
    <w:rsid w:val="0032441B"/>
    <w:rsid w:val="003244D1"/>
    <w:rsid w:val="00324CDB"/>
    <w:rsid w:val="00325D8B"/>
    <w:rsid w:val="00326021"/>
    <w:rsid w:val="00327138"/>
    <w:rsid w:val="003317AA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4387"/>
    <w:rsid w:val="0034523B"/>
    <w:rsid w:val="003466AD"/>
    <w:rsid w:val="00347054"/>
    <w:rsid w:val="00347873"/>
    <w:rsid w:val="00347EB2"/>
    <w:rsid w:val="00350F38"/>
    <w:rsid w:val="0035274B"/>
    <w:rsid w:val="003527CF"/>
    <w:rsid w:val="00352BD1"/>
    <w:rsid w:val="003536C1"/>
    <w:rsid w:val="003543BA"/>
    <w:rsid w:val="0035635D"/>
    <w:rsid w:val="003563DC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613"/>
    <w:rsid w:val="00375852"/>
    <w:rsid w:val="00375E93"/>
    <w:rsid w:val="0037698A"/>
    <w:rsid w:val="0037744B"/>
    <w:rsid w:val="003801B7"/>
    <w:rsid w:val="00380683"/>
    <w:rsid w:val="003807FC"/>
    <w:rsid w:val="00380E2C"/>
    <w:rsid w:val="003810CA"/>
    <w:rsid w:val="003814E5"/>
    <w:rsid w:val="00381B4C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53CD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2A07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0C51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17D0C"/>
    <w:rsid w:val="00417EDE"/>
    <w:rsid w:val="00420051"/>
    <w:rsid w:val="00420C31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0E5"/>
    <w:rsid w:val="00443150"/>
    <w:rsid w:val="00444678"/>
    <w:rsid w:val="00444831"/>
    <w:rsid w:val="00444983"/>
    <w:rsid w:val="0044550D"/>
    <w:rsid w:val="00445D3E"/>
    <w:rsid w:val="0044669D"/>
    <w:rsid w:val="0045024A"/>
    <w:rsid w:val="004509F6"/>
    <w:rsid w:val="00451E19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57E5"/>
    <w:rsid w:val="0046582A"/>
    <w:rsid w:val="00465E88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87F8B"/>
    <w:rsid w:val="00490AC4"/>
    <w:rsid w:val="00491BDB"/>
    <w:rsid w:val="0049255E"/>
    <w:rsid w:val="004928CA"/>
    <w:rsid w:val="004934A2"/>
    <w:rsid w:val="004936FE"/>
    <w:rsid w:val="004948D4"/>
    <w:rsid w:val="0049490B"/>
    <w:rsid w:val="004951C6"/>
    <w:rsid w:val="0049552D"/>
    <w:rsid w:val="00495B32"/>
    <w:rsid w:val="00495CB3"/>
    <w:rsid w:val="004969C6"/>
    <w:rsid w:val="00496A12"/>
    <w:rsid w:val="00496DE9"/>
    <w:rsid w:val="004970C2"/>
    <w:rsid w:val="004A020F"/>
    <w:rsid w:val="004A06F0"/>
    <w:rsid w:val="004A06FA"/>
    <w:rsid w:val="004A1958"/>
    <w:rsid w:val="004A2BD6"/>
    <w:rsid w:val="004A398A"/>
    <w:rsid w:val="004A3CDD"/>
    <w:rsid w:val="004A461B"/>
    <w:rsid w:val="004A699C"/>
    <w:rsid w:val="004A71EB"/>
    <w:rsid w:val="004A7485"/>
    <w:rsid w:val="004B0AB6"/>
    <w:rsid w:val="004B0EEF"/>
    <w:rsid w:val="004B1237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5C45"/>
    <w:rsid w:val="004B64E0"/>
    <w:rsid w:val="004B748A"/>
    <w:rsid w:val="004B75B7"/>
    <w:rsid w:val="004B7F14"/>
    <w:rsid w:val="004C0356"/>
    <w:rsid w:val="004C16D7"/>
    <w:rsid w:val="004C1BE2"/>
    <w:rsid w:val="004C1D54"/>
    <w:rsid w:val="004C2A37"/>
    <w:rsid w:val="004C2AA5"/>
    <w:rsid w:val="004C2AF8"/>
    <w:rsid w:val="004C35DE"/>
    <w:rsid w:val="004C3677"/>
    <w:rsid w:val="004C4E81"/>
    <w:rsid w:val="004C5188"/>
    <w:rsid w:val="004C5332"/>
    <w:rsid w:val="004C6BCE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AE7"/>
    <w:rsid w:val="004F1F01"/>
    <w:rsid w:val="004F3748"/>
    <w:rsid w:val="004F3B81"/>
    <w:rsid w:val="004F3CCF"/>
    <w:rsid w:val="004F4AAA"/>
    <w:rsid w:val="004F5851"/>
    <w:rsid w:val="004F58A6"/>
    <w:rsid w:val="004F61F5"/>
    <w:rsid w:val="004F68E4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5BDF"/>
    <w:rsid w:val="00506C4B"/>
    <w:rsid w:val="00506C53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5B61"/>
    <w:rsid w:val="0051681B"/>
    <w:rsid w:val="00517B7A"/>
    <w:rsid w:val="00520431"/>
    <w:rsid w:val="005204C1"/>
    <w:rsid w:val="0052120D"/>
    <w:rsid w:val="0052122E"/>
    <w:rsid w:val="00521A50"/>
    <w:rsid w:val="0052574D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7D0"/>
    <w:rsid w:val="00537C09"/>
    <w:rsid w:val="00537F52"/>
    <w:rsid w:val="0054057E"/>
    <w:rsid w:val="00540C7E"/>
    <w:rsid w:val="00540CE5"/>
    <w:rsid w:val="005410B1"/>
    <w:rsid w:val="00541762"/>
    <w:rsid w:val="005418B7"/>
    <w:rsid w:val="00541DAE"/>
    <w:rsid w:val="00541DE7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ECA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F57"/>
    <w:rsid w:val="005634BD"/>
    <w:rsid w:val="00563572"/>
    <w:rsid w:val="00563D58"/>
    <w:rsid w:val="00565063"/>
    <w:rsid w:val="00565333"/>
    <w:rsid w:val="005659E7"/>
    <w:rsid w:val="00565D55"/>
    <w:rsid w:val="005670D7"/>
    <w:rsid w:val="005677DD"/>
    <w:rsid w:val="0057034B"/>
    <w:rsid w:val="0057083A"/>
    <w:rsid w:val="0057094C"/>
    <w:rsid w:val="00571884"/>
    <w:rsid w:val="005726F5"/>
    <w:rsid w:val="005729F7"/>
    <w:rsid w:val="00573701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7E4"/>
    <w:rsid w:val="005A5BCD"/>
    <w:rsid w:val="005A6244"/>
    <w:rsid w:val="005A63AF"/>
    <w:rsid w:val="005A67CF"/>
    <w:rsid w:val="005A6BB0"/>
    <w:rsid w:val="005A75C4"/>
    <w:rsid w:val="005A76D1"/>
    <w:rsid w:val="005A79D8"/>
    <w:rsid w:val="005B0B61"/>
    <w:rsid w:val="005B21E1"/>
    <w:rsid w:val="005B2778"/>
    <w:rsid w:val="005B2922"/>
    <w:rsid w:val="005B2C57"/>
    <w:rsid w:val="005B383F"/>
    <w:rsid w:val="005B4372"/>
    <w:rsid w:val="005B4917"/>
    <w:rsid w:val="005B5717"/>
    <w:rsid w:val="005B5FC2"/>
    <w:rsid w:val="005B6E21"/>
    <w:rsid w:val="005B70B1"/>
    <w:rsid w:val="005B782B"/>
    <w:rsid w:val="005B7E44"/>
    <w:rsid w:val="005C076B"/>
    <w:rsid w:val="005C106F"/>
    <w:rsid w:val="005C107E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1A1"/>
    <w:rsid w:val="005D639B"/>
    <w:rsid w:val="005D68AD"/>
    <w:rsid w:val="005D7266"/>
    <w:rsid w:val="005D7669"/>
    <w:rsid w:val="005D7AF4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096"/>
    <w:rsid w:val="005E57B7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D47"/>
    <w:rsid w:val="00623F19"/>
    <w:rsid w:val="006257ED"/>
    <w:rsid w:val="00625CBF"/>
    <w:rsid w:val="00627128"/>
    <w:rsid w:val="00627F33"/>
    <w:rsid w:val="00630479"/>
    <w:rsid w:val="00630D50"/>
    <w:rsid w:val="00631943"/>
    <w:rsid w:val="00632B31"/>
    <w:rsid w:val="006336F2"/>
    <w:rsid w:val="0063439C"/>
    <w:rsid w:val="00634B58"/>
    <w:rsid w:val="00635038"/>
    <w:rsid w:val="00635815"/>
    <w:rsid w:val="00635AFB"/>
    <w:rsid w:val="00635C5D"/>
    <w:rsid w:val="0063649F"/>
    <w:rsid w:val="00636A0A"/>
    <w:rsid w:val="00636F27"/>
    <w:rsid w:val="00637BB3"/>
    <w:rsid w:val="00640C01"/>
    <w:rsid w:val="0064151D"/>
    <w:rsid w:val="0064251E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3821"/>
    <w:rsid w:val="00653B09"/>
    <w:rsid w:val="00654A9B"/>
    <w:rsid w:val="0065581B"/>
    <w:rsid w:val="0065640D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38A"/>
    <w:rsid w:val="00665A12"/>
    <w:rsid w:val="006663D5"/>
    <w:rsid w:val="006666D8"/>
    <w:rsid w:val="00666D1D"/>
    <w:rsid w:val="00667010"/>
    <w:rsid w:val="00667188"/>
    <w:rsid w:val="00670498"/>
    <w:rsid w:val="0067096B"/>
    <w:rsid w:val="00670F20"/>
    <w:rsid w:val="00671593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04C"/>
    <w:rsid w:val="006879AF"/>
    <w:rsid w:val="00690236"/>
    <w:rsid w:val="006907A4"/>
    <w:rsid w:val="00690DF0"/>
    <w:rsid w:val="006918BC"/>
    <w:rsid w:val="00692B42"/>
    <w:rsid w:val="0069370B"/>
    <w:rsid w:val="00694755"/>
    <w:rsid w:val="00694D79"/>
    <w:rsid w:val="00695056"/>
    <w:rsid w:val="00695237"/>
    <w:rsid w:val="00695808"/>
    <w:rsid w:val="00696791"/>
    <w:rsid w:val="00696F36"/>
    <w:rsid w:val="006A073E"/>
    <w:rsid w:val="006A0792"/>
    <w:rsid w:val="006A0E79"/>
    <w:rsid w:val="006A1005"/>
    <w:rsid w:val="006A1707"/>
    <w:rsid w:val="006A1F9C"/>
    <w:rsid w:val="006A2808"/>
    <w:rsid w:val="006A2819"/>
    <w:rsid w:val="006A29D3"/>
    <w:rsid w:val="006A477D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569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4EF"/>
    <w:rsid w:val="006C60F5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408"/>
    <w:rsid w:val="006D7A12"/>
    <w:rsid w:val="006E0B67"/>
    <w:rsid w:val="006E0C2C"/>
    <w:rsid w:val="006E0F73"/>
    <w:rsid w:val="006E17FB"/>
    <w:rsid w:val="006E1F56"/>
    <w:rsid w:val="006E2025"/>
    <w:rsid w:val="006E21FB"/>
    <w:rsid w:val="006E2764"/>
    <w:rsid w:val="006E39ED"/>
    <w:rsid w:val="006E3F87"/>
    <w:rsid w:val="006E5328"/>
    <w:rsid w:val="006E555D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14F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3C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468"/>
    <w:rsid w:val="00764659"/>
    <w:rsid w:val="007648DC"/>
    <w:rsid w:val="00765685"/>
    <w:rsid w:val="007658AE"/>
    <w:rsid w:val="0076591D"/>
    <w:rsid w:val="00765E55"/>
    <w:rsid w:val="007660CE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2FE8"/>
    <w:rsid w:val="0077308A"/>
    <w:rsid w:val="0077313D"/>
    <w:rsid w:val="007736D7"/>
    <w:rsid w:val="00773B47"/>
    <w:rsid w:val="007744F1"/>
    <w:rsid w:val="007748CE"/>
    <w:rsid w:val="00774D8E"/>
    <w:rsid w:val="00774F2E"/>
    <w:rsid w:val="00775931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940"/>
    <w:rsid w:val="00785FE5"/>
    <w:rsid w:val="00786163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3E15"/>
    <w:rsid w:val="00794583"/>
    <w:rsid w:val="007947D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9F9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1EA6"/>
    <w:rsid w:val="007D3DDB"/>
    <w:rsid w:val="007D4544"/>
    <w:rsid w:val="007D4FDF"/>
    <w:rsid w:val="007D5A25"/>
    <w:rsid w:val="007D6A07"/>
    <w:rsid w:val="007D6B49"/>
    <w:rsid w:val="007D720E"/>
    <w:rsid w:val="007D792B"/>
    <w:rsid w:val="007D7F2A"/>
    <w:rsid w:val="007E04AD"/>
    <w:rsid w:val="007E0BE3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75B9"/>
    <w:rsid w:val="007E78D5"/>
    <w:rsid w:val="007E7B60"/>
    <w:rsid w:val="007F087A"/>
    <w:rsid w:val="007F1BB5"/>
    <w:rsid w:val="007F20F6"/>
    <w:rsid w:val="007F2214"/>
    <w:rsid w:val="007F2B0F"/>
    <w:rsid w:val="007F2F89"/>
    <w:rsid w:val="007F32B1"/>
    <w:rsid w:val="007F4677"/>
    <w:rsid w:val="007F4A6D"/>
    <w:rsid w:val="007F4C03"/>
    <w:rsid w:val="007F7200"/>
    <w:rsid w:val="007F751A"/>
    <w:rsid w:val="007F77C6"/>
    <w:rsid w:val="007F7C4C"/>
    <w:rsid w:val="007F7C71"/>
    <w:rsid w:val="00800C5B"/>
    <w:rsid w:val="00801717"/>
    <w:rsid w:val="0080296D"/>
    <w:rsid w:val="008036C0"/>
    <w:rsid w:val="008036D5"/>
    <w:rsid w:val="00803783"/>
    <w:rsid w:val="00803D87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50D9"/>
    <w:rsid w:val="008153BC"/>
    <w:rsid w:val="00815DC9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6F0"/>
    <w:rsid w:val="00845D6D"/>
    <w:rsid w:val="008467E1"/>
    <w:rsid w:val="00846B44"/>
    <w:rsid w:val="0084737B"/>
    <w:rsid w:val="00847B55"/>
    <w:rsid w:val="0085074D"/>
    <w:rsid w:val="00850857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0C2"/>
    <w:rsid w:val="00861562"/>
    <w:rsid w:val="00861E73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5C73"/>
    <w:rsid w:val="008761AD"/>
    <w:rsid w:val="008769DC"/>
    <w:rsid w:val="00876B28"/>
    <w:rsid w:val="00876CD0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269"/>
    <w:rsid w:val="00892985"/>
    <w:rsid w:val="00892FBD"/>
    <w:rsid w:val="008935CD"/>
    <w:rsid w:val="008939D1"/>
    <w:rsid w:val="00893A53"/>
    <w:rsid w:val="00894795"/>
    <w:rsid w:val="00894B9D"/>
    <w:rsid w:val="0089560E"/>
    <w:rsid w:val="00895E93"/>
    <w:rsid w:val="0089641E"/>
    <w:rsid w:val="008965AB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AF8"/>
    <w:rsid w:val="008A5168"/>
    <w:rsid w:val="008A58EC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1E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FD8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8FF"/>
    <w:rsid w:val="008D1F1F"/>
    <w:rsid w:val="008D2EC5"/>
    <w:rsid w:val="008D2FDE"/>
    <w:rsid w:val="008D344C"/>
    <w:rsid w:val="008D3BDC"/>
    <w:rsid w:val="008D3C52"/>
    <w:rsid w:val="008D49A5"/>
    <w:rsid w:val="008D4AF7"/>
    <w:rsid w:val="008D5068"/>
    <w:rsid w:val="008D5613"/>
    <w:rsid w:val="008D6570"/>
    <w:rsid w:val="008D67CA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9B0"/>
    <w:rsid w:val="00901E8E"/>
    <w:rsid w:val="009026A4"/>
    <w:rsid w:val="00903682"/>
    <w:rsid w:val="00903B46"/>
    <w:rsid w:val="0090501B"/>
    <w:rsid w:val="00905803"/>
    <w:rsid w:val="009058E6"/>
    <w:rsid w:val="00906F20"/>
    <w:rsid w:val="0090751D"/>
    <w:rsid w:val="009078C7"/>
    <w:rsid w:val="00910388"/>
    <w:rsid w:val="009114E1"/>
    <w:rsid w:val="00912803"/>
    <w:rsid w:val="0091390D"/>
    <w:rsid w:val="00913A0A"/>
    <w:rsid w:val="00915F9C"/>
    <w:rsid w:val="009161D4"/>
    <w:rsid w:val="00916583"/>
    <w:rsid w:val="009176E4"/>
    <w:rsid w:val="009210A8"/>
    <w:rsid w:val="00922DA2"/>
    <w:rsid w:val="00922DE3"/>
    <w:rsid w:val="0092312E"/>
    <w:rsid w:val="0092317E"/>
    <w:rsid w:val="009233C5"/>
    <w:rsid w:val="00924100"/>
    <w:rsid w:val="0092453D"/>
    <w:rsid w:val="00924665"/>
    <w:rsid w:val="009246FF"/>
    <w:rsid w:val="009249FB"/>
    <w:rsid w:val="00924BC8"/>
    <w:rsid w:val="0092512A"/>
    <w:rsid w:val="0092584A"/>
    <w:rsid w:val="00925CFD"/>
    <w:rsid w:val="00925D3B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22"/>
    <w:rsid w:val="00935BA2"/>
    <w:rsid w:val="00935CB5"/>
    <w:rsid w:val="00935F80"/>
    <w:rsid w:val="0093736D"/>
    <w:rsid w:val="00940C82"/>
    <w:rsid w:val="00940EA4"/>
    <w:rsid w:val="00941B4B"/>
    <w:rsid w:val="00941C8B"/>
    <w:rsid w:val="009430FF"/>
    <w:rsid w:val="0094341E"/>
    <w:rsid w:val="00943F8B"/>
    <w:rsid w:val="00944AC9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448"/>
    <w:rsid w:val="009667AF"/>
    <w:rsid w:val="00966C4D"/>
    <w:rsid w:val="00966DE1"/>
    <w:rsid w:val="00967D32"/>
    <w:rsid w:val="00967FCA"/>
    <w:rsid w:val="009703CF"/>
    <w:rsid w:val="00970431"/>
    <w:rsid w:val="00970EC6"/>
    <w:rsid w:val="00971BAF"/>
    <w:rsid w:val="009723CC"/>
    <w:rsid w:val="0097248A"/>
    <w:rsid w:val="009729A5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672"/>
    <w:rsid w:val="009918E3"/>
    <w:rsid w:val="00991B88"/>
    <w:rsid w:val="00991D70"/>
    <w:rsid w:val="0099250C"/>
    <w:rsid w:val="00992B7B"/>
    <w:rsid w:val="00992F9B"/>
    <w:rsid w:val="00993334"/>
    <w:rsid w:val="00994056"/>
    <w:rsid w:val="009942D9"/>
    <w:rsid w:val="00994A63"/>
    <w:rsid w:val="00994B13"/>
    <w:rsid w:val="00994B39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4A2"/>
    <w:rsid w:val="009A47A9"/>
    <w:rsid w:val="009A4EE9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1E6B"/>
    <w:rsid w:val="009B2AC7"/>
    <w:rsid w:val="009B2C74"/>
    <w:rsid w:val="009B3E8B"/>
    <w:rsid w:val="009B4A63"/>
    <w:rsid w:val="009B4CCF"/>
    <w:rsid w:val="009B5909"/>
    <w:rsid w:val="009B5C55"/>
    <w:rsid w:val="009B644D"/>
    <w:rsid w:val="009B6468"/>
    <w:rsid w:val="009B6CE8"/>
    <w:rsid w:val="009B7DB1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6F6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15DE"/>
    <w:rsid w:val="009E20D0"/>
    <w:rsid w:val="009E3297"/>
    <w:rsid w:val="009E4082"/>
    <w:rsid w:val="009E42B8"/>
    <w:rsid w:val="009E444A"/>
    <w:rsid w:val="009E46B4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06EA"/>
    <w:rsid w:val="009F1210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EC5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2C44"/>
    <w:rsid w:val="00A03A09"/>
    <w:rsid w:val="00A04AD5"/>
    <w:rsid w:val="00A04B0F"/>
    <w:rsid w:val="00A059D2"/>
    <w:rsid w:val="00A05DE9"/>
    <w:rsid w:val="00A072DE"/>
    <w:rsid w:val="00A07850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37E1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58B"/>
    <w:rsid w:val="00A3474E"/>
    <w:rsid w:val="00A35EF6"/>
    <w:rsid w:val="00A35F56"/>
    <w:rsid w:val="00A36590"/>
    <w:rsid w:val="00A36CB6"/>
    <w:rsid w:val="00A3788C"/>
    <w:rsid w:val="00A37999"/>
    <w:rsid w:val="00A409F2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37E"/>
    <w:rsid w:val="00A50B79"/>
    <w:rsid w:val="00A50F50"/>
    <w:rsid w:val="00A517CE"/>
    <w:rsid w:val="00A52AF3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47"/>
    <w:rsid w:val="00A652F8"/>
    <w:rsid w:val="00A654A2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2805"/>
    <w:rsid w:val="00AA29D5"/>
    <w:rsid w:val="00AA332D"/>
    <w:rsid w:val="00AA3390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3E6"/>
    <w:rsid w:val="00AB0643"/>
    <w:rsid w:val="00AB08F2"/>
    <w:rsid w:val="00AB0993"/>
    <w:rsid w:val="00AB1D5F"/>
    <w:rsid w:val="00AB208F"/>
    <w:rsid w:val="00AB25F0"/>
    <w:rsid w:val="00AB2B8E"/>
    <w:rsid w:val="00AB3444"/>
    <w:rsid w:val="00AB475E"/>
    <w:rsid w:val="00AB574A"/>
    <w:rsid w:val="00AB5973"/>
    <w:rsid w:val="00AB73DE"/>
    <w:rsid w:val="00AB7F28"/>
    <w:rsid w:val="00AC005B"/>
    <w:rsid w:val="00AC0F5C"/>
    <w:rsid w:val="00AC1419"/>
    <w:rsid w:val="00AC1B83"/>
    <w:rsid w:val="00AC1E75"/>
    <w:rsid w:val="00AC1FA7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19E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4F53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2F5"/>
    <w:rsid w:val="00B22822"/>
    <w:rsid w:val="00B22973"/>
    <w:rsid w:val="00B22CEC"/>
    <w:rsid w:val="00B23596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489"/>
    <w:rsid w:val="00B3365C"/>
    <w:rsid w:val="00B34410"/>
    <w:rsid w:val="00B3466A"/>
    <w:rsid w:val="00B34853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540"/>
    <w:rsid w:val="00B51E8A"/>
    <w:rsid w:val="00B52661"/>
    <w:rsid w:val="00B52697"/>
    <w:rsid w:val="00B52B8A"/>
    <w:rsid w:val="00B53DE2"/>
    <w:rsid w:val="00B54186"/>
    <w:rsid w:val="00B54416"/>
    <w:rsid w:val="00B54485"/>
    <w:rsid w:val="00B54717"/>
    <w:rsid w:val="00B5570A"/>
    <w:rsid w:val="00B55920"/>
    <w:rsid w:val="00B56334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0F6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532"/>
    <w:rsid w:val="00B928C9"/>
    <w:rsid w:val="00B92B08"/>
    <w:rsid w:val="00B92EC4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AAC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0D2A"/>
    <w:rsid w:val="00BD1AA8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96E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BF7ECE"/>
    <w:rsid w:val="00BF7F9E"/>
    <w:rsid w:val="00C00273"/>
    <w:rsid w:val="00C004F4"/>
    <w:rsid w:val="00C01284"/>
    <w:rsid w:val="00C02101"/>
    <w:rsid w:val="00C0253B"/>
    <w:rsid w:val="00C02768"/>
    <w:rsid w:val="00C029D3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10150"/>
    <w:rsid w:val="00C109E3"/>
    <w:rsid w:val="00C1176E"/>
    <w:rsid w:val="00C11C3F"/>
    <w:rsid w:val="00C12E55"/>
    <w:rsid w:val="00C12F13"/>
    <w:rsid w:val="00C12FFF"/>
    <w:rsid w:val="00C13D47"/>
    <w:rsid w:val="00C147E1"/>
    <w:rsid w:val="00C15668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4FC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756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D10"/>
    <w:rsid w:val="00C54C8A"/>
    <w:rsid w:val="00C55DF9"/>
    <w:rsid w:val="00C56B91"/>
    <w:rsid w:val="00C57D3C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15A"/>
    <w:rsid w:val="00C72740"/>
    <w:rsid w:val="00C72F71"/>
    <w:rsid w:val="00C73C5E"/>
    <w:rsid w:val="00C749C3"/>
    <w:rsid w:val="00C74A3B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6745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4B5"/>
    <w:rsid w:val="00CC152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E10"/>
    <w:rsid w:val="00CE6483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8D2"/>
    <w:rsid w:val="00D109A0"/>
    <w:rsid w:val="00D10A95"/>
    <w:rsid w:val="00D10E64"/>
    <w:rsid w:val="00D11599"/>
    <w:rsid w:val="00D11675"/>
    <w:rsid w:val="00D12112"/>
    <w:rsid w:val="00D125DB"/>
    <w:rsid w:val="00D12D97"/>
    <w:rsid w:val="00D12EEF"/>
    <w:rsid w:val="00D137AE"/>
    <w:rsid w:val="00D14817"/>
    <w:rsid w:val="00D14EB0"/>
    <w:rsid w:val="00D15829"/>
    <w:rsid w:val="00D15C08"/>
    <w:rsid w:val="00D16834"/>
    <w:rsid w:val="00D210F2"/>
    <w:rsid w:val="00D21F95"/>
    <w:rsid w:val="00D223B1"/>
    <w:rsid w:val="00D22D04"/>
    <w:rsid w:val="00D236EC"/>
    <w:rsid w:val="00D24061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3E6"/>
    <w:rsid w:val="00D315AE"/>
    <w:rsid w:val="00D317F9"/>
    <w:rsid w:val="00D3235D"/>
    <w:rsid w:val="00D32EA4"/>
    <w:rsid w:val="00D337F5"/>
    <w:rsid w:val="00D348D4"/>
    <w:rsid w:val="00D36495"/>
    <w:rsid w:val="00D36ABF"/>
    <w:rsid w:val="00D36F8F"/>
    <w:rsid w:val="00D373B4"/>
    <w:rsid w:val="00D4019E"/>
    <w:rsid w:val="00D4060A"/>
    <w:rsid w:val="00D4061E"/>
    <w:rsid w:val="00D4120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A82"/>
    <w:rsid w:val="00D51C0A"/>
    <w:rsid w:val="00D51E35"/>
    <w:rsid w:val="00D52094"/>
    <w:rsid w:val="00D524D1"/>
    <w:rsid w:val="00D536AB"/>
    <w:rsid w:val="00D53884"/>
    <w:rsid w:val="00D53C62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87A86"/>
    <w:rsid w:val="00D90155"/>
    <w:rsid w:val="00D903BB"/>
    <w:rsid w:val="00D9144A"/>
    <w:rsid w:val="00D92E58"/>
    <w:rsid w:val="00D92F8B"/>
    <w:rsid w:val="00D93CE7"/>
    <w:rsid w:val="00D93DA4"/>
    <w:rsid w:val="00D94335"/>
    <w:rsid w:val="00D94531"/>
    <w:rsid w:val="00D9499F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5A0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7AC4"/>
    <w:rsid w:val="00DD0EB9"/>
    <w:rsid w:val="00DD1665"/>
    <w:rsid w:val="00DD19D0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204"/>
    <w:rsid w:val="00DF05E4"/>
    <w:rsid w:val="00DF24C4"/>
    <w:rsid w:val="00DF30FE"/>
    <w:rsid w:val="00DF37DE"/>
    <w:rsid w:val="00DF3D62"/>
    <w:rsid w:val="00DF4091"/>
    <w:rsid w:val="00DF457E"/>
    <w:rsid w:val="00DF51B4"/>
    <w:rsid w:val="00DF6272"/>
    <w:rsid w:val="00DF703B"/>
    <w:rsid w:val="00DF79DB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4F67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90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0FAD"/>
    <w:rsid w:val="00E41045"/>
    <w:rsid w:val="00E41344"/>
    <w:rsid w:val="00E42F0A"/>
    <w:rsid w:val="00E43576"/>
    <w:rsid w:val="00E43874"/>
    <w:rsid w:val="00E43C64"/>
    <w:rsid w:val="00E43D4E"/>
    <w:rsid w:val="00E43E98"/>
    <w:rsid w:val="00E43EDD"/>
    <w:rsid w:val="00E4435C"/>
    <w:rsid w:val="00E44E66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57E3"/>
    <w:rsid w:val="00E56910"/>
    <w:rsid w:val="00E56D73"/>
    <w:rsid w:val="00E5778F"/>
    <w:rsid w:val="00E577AB"/>
    <w:rsid w:val="00E577B1"/>
    <w:rsid w:val="00E57EC9"/>
    <w:rsid w:val="00E60F48"/>
    <w:rsid w:val="00E62AF5"/>
    <w:rsid w:val="00E62C8F"/>
    <w:rsid w:val="00E63716"/>
    <w:rsid w:val="00E64251"/>
    <w:rsid w:val="00E643FD"/>
    <w:rsid w:val="00E645D9"/>
    <w:rsid w:val="00E646B7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E83"/>
    <w:rsid w:val="00E82E89"/>
    <w:rsid w:val="00E83203"/>
    <w:rsid w:val="00E83602"/>
    <w:rsid w:val="00E839EF"/>
    <w:rsid w:val="00E83ACC"/>
    <w:rsid w:val="00E83D62"/>
    <w:rsid w:val="00E8418B"/>
    <w:rsid w:val="00E84F17"/>
    <w:rsid w:val="00E8559F"/>
    <w:rsid w:val="00E85805"/>
    <w:rsid w:val="00E8644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54B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A03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B81"/>
    <w:rsid w:val="00EA51F6"/>
    <w:rsid w:val="00EA532A"/>
    <w:rsid w:val="00EA5D67"/>
    <w:rsid w:val="00EA6C42"/>
    <w:rsid w:val="00EA7DCD"/>
    <w:rsid w:val="00EB025C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4DF2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D7D69"/>
    <w:rsid w:val="00EE016C"/>
    <w:rsid w:val="00EE0862"/>
    <w:rsid w:val="00EE08B8"/>
    <w:rsid w:val="00EE13F6"/>
    <w:rsid w:val="00EE1B28"/>
    <w:rsid w:val="00EE1B8A"/>
    <w:rsid w:val="00EE23E9"/>
    <w:rsid w:val="00EE3106"/>
    <w:rsid w:val="00EE32CE"/>
    <w:rsid w:val="00EE3BD7"/>
    <w:rsid w:val="00EE3D1D"/>
    <w:rsid w:val="00EE3DDF"/>
    <w:rsid w:val="00EE50ED"/>
    <w:rsid w:val="00EE5451"/>
    <w:rsid w:val="00EE5707"/>
    <w:rsid w:val="00EE6163"/>
    <w:rsid w:val="00EE69E2"/>
    <w:rsid w:val="00EE6F57"/>
    <w:rsid w:val="00EE73A2"/>
    <w:rsid w:val="00EE74B8"/>
    <w:rsid w:val="00EE7C0C"/>
    <w:rsid w:val="00EE7D7C"/>
    <w:rsid w:val="00EE7DEA"/>
    <w:rsid w:val="00EE7DF1"/>
    <w:rsid w:val="00EF04A2"/>
    <w:rsid w:val="00EF06D2"/>
    <w:rsid w:val="00EF0FB5"/>
    <w:rsid w:val="00EF1376"/>
    <w:rsid w:val="00EF161C"/>
    <w:rsid w:val="00EF1639"/>
    <w:rsid w:val="00EF1C59"/>
    <w:rsid w:val="00EF1DB7"/>
    <w:rsid w:val="00EF21B4"/>
    <w:rsid w:val="00EF2AD1"/>
    <w:rsid w:val="00EF3078"/>
    <w:rsid w:val="00EF3306"/>
    <w:rsid w:val="00EF3EC0"/>
    <w:rsid w:val="00EF4090"/>
    <w:rsid w:val="00EF451D"/>
    <w:rsid w:val="00EF46F5"/>
    <w:rsid w:val="00EF4894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0DC"/>
    <w:rsid w:val="00F11233"/>
    <w:rsid w:val="00F114F9"/>
    <w:rsid w:val="00F115EA"/>
    <w:rsid w:val="00F134EA"/>
    <w:rsid w:val="00F136C2"/>
    <w:rsid w:val="00F14BCF"/>
    <w:rsid w:val="00F14F8E"/>
    <w:rsid w:val="00F1568B"/>
    <w:rsid w:val="00F16E89"/>
    <w:rsid w:val="00F172FE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90A"/>
    <w:rsid w:val="00F5024A"/>
    <w:rsid w:val="00F50339"/>
    <w:rsid w:val="00F507B4"/>
    <w:rsid w:val="00F51907"/>
    <w:rsid w:val="00F51B6B"/>
    <w:rsid w:val="00F52204"/>
    <w:rsid w:val="00F532EC"/>
    <w:rsid w:val="00F54736"/>
    <w:rsid w:val="00F54FA1"/>
    <w:rsid w:val="00F5511D"/>
    <w:rsid w:val="00F553D9"/>
    <w:rsid w:val="00F55B13"/>
    <w:rsid w:val="00F56CA8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723F"/>
    <w:rsid w:val="00F673A0"/>
    <w:rsid w:val="00F67DDA"/>
    <w:rsid w:val="00F702A1"/>
    <w:rsid w:val="00F708D7"/>
    <w:rsid w:val="00F71DA2"/>
    <w:rsid w:val="00F71DAD"/>
    <w:rsid w:val="00F73F6E"/>
    <w:rsid w:val="00F74533"/>
    <w:rsid w:val="00F75299"/>
    <w:rsid w:val="00F7792E"/>
    <w:rsid w:val="00F80396"/>
    <w:rsid w:val="00F806BB"/>
    <w:rsid w:val="00F81E41"/>
    <w:rsid w:val="00F824CE"/>
    <w:rsid w:val="00F82513"/>
    <w:rsid w:val="00F82A02"/>
    <w:rsid w:val="00F83E73"/>
    <w:rsid w:val="00F842A5"/>
    <w:rsid w:val="00F843FD"/>
    <w:rsid w:val="00F846B3"/>
    <w:rsid w:val="00F84DC1"/>
    <w:rsid w:val="00F84E53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1EB2"/>
    <w:rsid w:val="00FA208E"/>
    <w:rsid w:val="00FA21C8"/>
    <w:rsid w:val="00FA2C3F"/>
    <w:rsid w:val="00FA2C87"/>
    <w:rsid w:val="00FA2F3F"/>
    <w:rsid w:val="00FA3DE3"/>
    <w:rsid w:val="00FA4B5F"/>
    <w:rsid w:val="00FA4FE5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0C4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39B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Heading1Char">
    <w:name w:val="Heading 1 Char"/>
    <w:basedOn w:val="DefaultParagraphFont"/>
    <w:link w:val="Heading1"/>
    <w:rsid w:val="00AA339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507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118</cp:revision>
  <cp:lastPrinted>1899-12-31T23:00:00Z</cp:lastPrinted>
  <dcterms:created xsi:type="dcterms:W3CDTF">2022-01-10T17:46:00Z</dcterms:created>
  <dcterms:modified xsi:type="dcterms:W3CDTF">2022-03-02T21:31:00Z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